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 xmlns:w="http://schemas.openxmlformats.org/wordprocessingml/2006/main">
                  <w:jc w:val="both"/>
                  <w:rPr>
                    <w:i/>
                  </w:rPr>
                </w:pPr>
                <w:r>
                  <w:t>Two.</w:t>
                </w:r>
              </w:p>
              <w:p>
                <w:pPr>
                  <w:jc w:val="center"/>
                </w:pPr>
                <w:r>
                  <w:t>Two.</w:t>
                </w:r>
              </w:p>
              <w:p>
                <w:pPr>
                  <w:jc w:val="left"/>
                  <w:rPr>
                    <w:sz w:val="32"/>
                  </w:rPr>
                </w:pPr>
                <w:r>
                  <w:t>One.</w:t>
                </w:r>
              </w:p>
              <w:p>
                <w:pPr>
                  <w:jc w:val="right"/>
                  <w:rPr>
                    <w:i/>
                  </w:rPr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