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>One.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both"/>
                  <w:rPr>
                    <w:sz w:val="32"/>
                  </w:rPr>
                </w:pPr>
                <w:r>
                  <w:t>Alpha beta.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