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sdt>
            <w:sdtPr/>
            <w:sdtContent>
              <w:p>
                <w:pPr>
                  <w:jc w:val="right"/>
                  <w:rPr>
                    <w:b/>
                  </w:rPr>
                </w:pPr>
                <w:r>
                  <w:t>One.</w:t>
                </w:r>
              </w:p>
            </w:sdtContent>
          </w:sdt>
          <w:sdt>
            <w:sdtPr/>
            <w:sdtContent>
              <w:p>
                <w:pPr>
                  <w:jc w:val="left"/>
                  <w:rPr>
                    <w:b/>
                  </w:rPr>
                </w:pPr>
                <w:r>
                  <w:t>One.</w:t>
                </w:r>
              </w:p>
            </w:sdtContent>
          </w:sdt>
          <w:sdt>
            <w:sdtPr/>
            <w:sdtContent>
              <w:p>
                <w:pPr xmlns:w="http://schemas.openxmlformats.org/wordprocessingml/2006/main">
                  <w:jc w:val="both"/>
                  <w:rPr>
                    <w:b/>
                  </w:rPr>
                </w:pPr>
                <w:r>
                  <w:t>Three.</w:t>
                </w:r>
              </w:p>
            </w:sdtContent>
          </w:sdt>
          <w:sdt>
            <w:sdtPr/>
            <w:sdtContent>
              <w:p>
                <w:pPr xmlns:w="http://schemas.openxmlformats.org/wordprocessingml/2006/main">
                  <w:jc w:val="right"/>
                  <w:rPr xmlns:w="http://schemas.openxmlformats.org/wordprocessingml/2006/main">
                    <w:i/>
                  </w:rPr>
                </w:pPr>
                <w:r>
                  <w:t>Alpha gamma.</w:t>
                </w:r>
              </w:p>
            </w:sdtContent>
          </w:sdt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