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</w:sdtContent>
          </w:sdt>
          <w:p>
            <w:pPr>
              <w:jc w:val="both"/>
              <w:rPr>
                <w:b/>
              </w:rPr>
            </w:pPr>
            <w:sdt>
              <w:sdtPr/>
              <w:sdtContent>
                <w:r>
                  <w:t>Alpha beta</w:t>
                </w:r>
                <w:r>
                  <w:t>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