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center"/>
                  <w:rPr xmlns:w="http://schemas.openxmlformats.org/wordprocessingml/2006/main">
                    <w:i/>
                  </w:rPr>
                </w:pPr>
                <w:r>
                  <w:t>Two</w:t>
                </w:r>
                <w:r>
                  <w:t>.</w:t>
                </w:r>
              </w:p>
              <w:p>
                <w:pPr xmlns:w="http://schemas.openxmlformats.org/wordprocessingml/2006/main">
                  <w:jc w:val="center"/>
                  <w:rPr xmlns:w="http://schemas.openxmlformats.org/wordprocessingml/2006/main"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center"/>
                  <w:rPr>
                    <w:sz w:val="32"/>
                  </w:rPr>
                </w:pPr>
                <w:r>
                  <w:t>One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