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beta.</w:t>
                </w:r>
              </w:p>
            </w:sdtContent>
          </w:sdt>
          <w:p>
            <w:pPr>
              <w:jc w:val="both"/>
              <w:rPr>
                <w:i/>
              </w:rPr>
            </w:pPr>
            <w:sdt>
              <w:sdtPr/>
              <w:sdtContent>
                <w:r>
                  <w:t>Alpha gamma.</w:t>
                </w:r>
              </w:sdtContent>
            </w:sdt>
          </w:p>
          <w:sdt>
            <w:sdtPr/>
            <w:sdtContent>
              <w:p>
                <w:pPr>
                  <w:jc w:val="both"/>
                </w:pPr>
                <w:r>
                  <w:t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