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</w:pPr>
                <w:r>
                  <w:t>Two</w:t>
                </w:r>
                <w:r>
                  <w:t>.</w:t>
                </w:r>
              </w:p>
              <w:p>
                <w:pPr>
                  <w:jc w:val="center"/>
                </w:pPr>
                <w:r>
                  <w:t>One.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