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</w:pPr>
                <w:r>
                  <w:t>Two</w:t>
                </w:r>
                <w:r>
                  <w:t>.</w:t>
                </w:r>
              </w:p>
              <w:p>
                <w:pPr>
                  <w:jc w:val="center"/>
                </w:pPr>
                <w:r>
                  <w:t>One.</w:t>
                </w:r>
                <w:sdt>
                  <w:sdtPr/>
                  <w:sdtContent/>
                </w:sdt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