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>Three.</w:t>
                </w:r>
              </w:p>
              <w:p>
                <w:pPr>
                  <w:jc w:val="left"/>
                  <w:rPr>
                    <w:sz w:val="32"/>
                  </w:rPr>
                </w:pPr>
                <w:r>
                  <w:t>Three.</w:t>
                </w:r>
              </w:p>
              <w:p>
                <w:pPr>
                  <w:jc w:val="left"/>
                  <w:rPr>
                    <w:sz w:val="32"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right"/>
                </w:pPr>
                <w:r>
                  <w:t>Alpha gamma.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>Alpha beta.</w:t>
                </w:r>
                <w:sdt>
                  <w:sdtPr/>
                  <w:sdtContent/>
                </w:sdt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