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</w:pPr>
                <w:r>
                  <w:t>Alpha gamma.</w:t>
                </w:r>
              </w:p>
              <w:p>
                <w:pPr>
                  <w:jc w:val="both"/>
                  <w:rPr>
                    <w:i/>
                  </w:rPr>
                </w:pPr>
                <w:r>
                  <w:t>Two.</w:t>
                </w:r>
              </w:p>
              <w:p>
                <w:pPr>
                  <w:jc w:val="both"/>
                </w:pPr>
                <w:r>
                  <w:t>One.</w:t>
                </w:r>
              </w:p>
            </w:sdtContent>
          </w:sdt>
          <w:p>
            <w:pPr>
              <w:jc w:val="right"/>
            </w:pPr>
            <w:sdt>
              <w:sdtPr/>
              <w:sdtContent>
                <w:r>
                  <w:t>Two.</w:t>
                </w:r>
              </w:sdtContent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