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 gamma delta.</w:t>
            </w:r>
          </w:p>
          <w:p>
            <w:pPr>
              <w:jc w:val="right"/>
            </w:pPr>
            <w:r>
              <w:t>Three.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