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bottom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bottom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</w:tc>
    </w:tr>
  </w:tbl>
  <w:p>
    <w:r>
      <w:t xml:space="preserve">After.</w:t>
    </w:r>
  </w:p>
</w:ftr>
</file>

<file path=word/_rels/document.xml.rels><?xml version="1.0" encoding="UTF-8" standalone="yes"?>
<Relationships xmlns="http://schemas.openxmlformats.org/package/2006/relationships"><Relationship Id="rIdT" Type="http://schemas.openxmlformats.org/officeDocument/2006/relationships/footer" Target="bottom.xml"/></Relationships>
</file>