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</w:tc>
    </w:tr>
  </w:tbl>
  <w:p>
    <w:r>
      <w:t xml:space="preserve">After.</w:t>
    </w:r>
  </w:p>
</w:ftr>
</file>

<file path=word/_rels/document.xml.rels><?xml version="1.0" encoding="UTF-8" standalone="yes"?>
<Relationships xmlns="http://schemas.openxmlformats.org/package/2006/relationships"><Relationship Id="rIdT" Type="http://schemas.openxmlformats.org/officeDocument/2006/relationships/footer" Target="footer1.xml"/></Relationships>
</file>