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square root of x</w:t>
      </w:r>
    </w:p>
    <w:p>
      <w:r>
        <w:t>cube root of three x</w:t>
      </w:r>
    </w:p>
    <w:p>
      <w:r>
        <w:t>empty degree of x</w:t>
      </w:r>
    </w:p>
    <w:sectPr>
      <w:pgSz w:w="12240" w:h="15840"/>
      <w:pgMar w:top="1440" w:right="1440" w:bottom="1440" w:left="1440" w:header="720" w:footer="720" w:gutter="0"/>
    </w:sectPr>
  </w:body>
</w:document>
</file>