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CF9902" w14:textId="77777777" w:rsidR="00A1651B" w:rsidRDefault="00062CA0">
      <w:pPr>
        <w:pStyle w:val="Title"/>
      </w:pPr>
      <w:r>
        <w:t>SuperDoc math: m:box / m:borderBox spec coverage test</w:t>
      </w:r>
    </w:p>
    <w:p w14:paraId="462DDC03" w14:textId="77777777" w:rsidR="00A1651B" w:rsidRDefault="00062CA0">
      <w:r>
        <w:t>Each scenario below tests a specific branch of ECMA-376 §22.1.2.11-14 and §22.9.2.7. Labels describe the expected MathML.</w:t>
      </w:r>
    </w:p>
    <w:p w14:paraId="685E3A5A" w14:textId="77777777" w:rsidR="00A1651B" w:rsidRDefault="00062CA0">
      <w:pPr>
        <w:pStyle w:val="Heading1"/>
      </w:pPr>
      <w:r>
        <w:t>A. m:borderBox defaults</w:t>
      </w:r>
    </w:p>
    <w:p w14:paraId="01F171AE" w14:textId="77777777" w:rsidR="00A1651B" w:rsidRDefault="00062CA0">
      <w:r>
        <w:t>1. No borderBoxPr (expect notation=box)</w:t>
      </w:r>
    </w:p>
    <w:p w14:paraId="26A2D1AA" w14:textId="77777777" w:rsidR="00A1651B" w:rsidRDefault="00E2125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abc</m:t>
              </m:r>
            </m:e>
          </m:borderBox>
        </m:oMath>
      </m:oMathPara>
    </w:p>
    <w:p w14:paraId="4F523C1A" w14:textId="77777777" w:rsidR="00A1651B" w:rsidRDefault="00062CA0">
      <w:r>
        <w:t>2. Empty borderBoxPr (expect notation=box)</w:t>
      </w:r>
    </w:p>
    <w:p w14:paraId="20D89E05" w14:textId="77777777" w:rsidR="00A1651B" w:rsidRDefault="00E2125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abc2</m:t>
              </m:r>
            </m:e>
          </m:borderBox>
        </m:oMath>
      </m:oMathPara>
    </w:p>
    <w:p w14:paraId="3132E0DC" w14:textId="77777777" w:rsidR="00A1651B" w:rsidRDefault="00062CA0">
      <w:pPr>
        <w:pStyle w:val="Heading1"/>
      </w:pPr>
      <w:r>
        <w:t>B. ST_OnOff value variants (on m:hideTop)</w:t>
      </w:r>
    </w:p>
    <w:p w14:paraId="07E936DC" w14:textId="77777777" w:rsidR="00A1651B" w:rsidRDefault="00062CA0">
      <w:r>
        <w:t>3. m:val=1 (expect top hidden)</w:t>
      </w:r>
    </w:p>
    <w:p w14:paraId="18EA4EB8" w14:textId="77777777" w:rsidR="00A1651B" w:rsidRDefault="00E21251">
      <m:oMathPara>
        <m:oMath>
          <m:borderBox>
            <m:borderBoxPr>
              <m:hideTop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T1</m:t>
              </m:r>
            </m:e>
          </m:borderBox>
        </m:oMath>
      </m:oMathPara>
    </w:p>
    <w:p w14:paraId="6FDAB68B" w14:textId="77777777" w:rsidR="00A1651B" w:rsidRDefault="00062CA0">
      <w:r>
        <w:t>4. m:val=true (expect top hidden)</w:t>
      </w:r>
    </w:p>
    <w:p w14:paraId="3499DA33" w14:textId="77777777" w:rsidR="00A1651B" w:rsidRDefault="00E21251">
      <m:oMathPara>
        <m:oMath>
          <m:borderBox>
            <m:borderBoxPr>
              <m:hideTop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Ttr</m:t>
              </m:r>
            </m:e>
          </m:borderBox>
        </m:oMath>
      </m:oMathPara>
    </w:p>
    <w:p w14:paraId="0D5498FE" w14:textId="77777777" w:rsidR="00A1651B" w:rsidRDefault="00062CA0">
      <w:r>
        <w:t>5. m:val=on (Annex L.6.1.3 uses this — expect top hidden)</w:t>
      </w:r>
    </w:p>
    <w:p w14:paraId="017E002D" w14:textId="77777777" w:rsidR="00A1651B" w:rsidRDefault="00E21251">
      <m:oMathPara>
        <m:oMath>
          <m:borderBox>
            <m:borderBoxPr>
              <m:hideTop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Ton</m:t>
              </m:r>
            </m:e>
          </m:borderBox>
        </m:oMath>
      </m:oMathPara>
    </w:p>
    <w:p w14:paraId="59D95ECA" w14:textId="77777777" w:rsidR="00A1651B" w:rsidRDefault="00062CA0">
      <w:r>
        <w:t>6. Bare tag hideTop/ (expect top hidden — spec default val=1)</w:t>
      </w:r>
    </w:p>
    <w:p w14:paraId="03165E2E" w14:textId="77777777" w:rsidR="00A1651B" w:rsidRDefault="00E21251">
      <m:oMathPara>
        <m:oMath>
          <m:borderBox>
            <m:borderBoxPr>
              <m:hideTop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Tbr</m:t>
              </m:r>
            </m:e>
          </m:borderBox>
        </m:oMath>
      </m:oMathPara>
    </w:p>
    <w:p w14:paraId="0C27ADC8" w14:textId="77777777" w:rsidR="00A1651B" w:rsidRDefault="00062CA0">
      <w:r>
        <w:t>7. m:val=0 (expect NOT hidden)</w:t>
      </w:r>
    </w:p>
    <w:p w14:paraId="6942856F" w14:textId="77777777" w:rsidR="00A1651B" w:rsidRDefault="00E2125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T0</m:t>
              </m:r>
            </m:e>
          </m:borderBox>
        </m:oMath>
      </m:oMathPara>
    </w:p>
    <w:p w14:paraId="3805D180" w14:textId="77777777" w:rsidR="00A1651B" w:rsidRDefault="00062CA0">
      <w:r>
        <w:t>8. m:val=false (expect NOT hidden)</w:t>
      </w:r>
    </w:p>
    <w:p w14:paraId="5242F26B" w14:textId="77777777" w:rsidR="00A1651B" w:rsidRDefault="00E2125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Tf</m:t>
              </m:r>
            </m:e>
          </m:borderBox>
        </m:oMath>
      </m:oMathPara>
    </w:p>
    <w:p w14:paraId="6D5AC152" w14:textId="77777777" w:rsidR="00A1651B" w:rsidRDefault="00062CA0">
      <w:pPr>
        <w:pStyle w:val="Heading1"/>
      </w:pPr>
      <w:r>
        <w:t>C. Individual hide flags in isolation</w:t>
      </w:r>
    </w:p>
    <w:p w14:paraId="4DB74772" w14:textId="77777777" w:rsidR="00A1651B" w:rsidRDefault="00062CA0">
      <w:r>
        <w:t>9. hideBot only (expect top left right)</w:t>
      </w:r>
    </w:p>
    <w:p w14:paraId="0B3CC665" w14:textId="77777777" w:rsidR="00A1651B" w:rsidRDefault="00E21251">
      <m:oMathPara>
        <m:oMath>
          <m:borderBox>
            <m:borderBoxPr>
              <m:hideBot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</m:t>
              </m:r>
            </m:e>
          </m:borderBox>
        </m:oMath>
      </m:oMathPara>
    </w:p>
    <w:p w14:paraId="3593CC56" w14:textId="77777777" w:rsidR="00A1651B" w:rsidRDefault="00062CA0">
      <w:r>
        <w:lastRenderedPageBreak/>
        <w:t>10. hideLeft only (expect top bottom right)</w:t>
      </w:r>
    </w:p>
    <w:p w14:paraId="0212C933" w14:textId="77777777" w:rsidR="00A1651B" w:rsidRDefault="00E21251">
      <m:oMathPara>
        <m:oMath>
          <m:borderBox>
            <m:borderBoxPr>
              <m:hideLeft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</m:t>
              </m:r>
            </m:e>
          </m:borderBox>
        </m:oMath>
      </m:oMathPara>
    </w:p>
    <w:p w14:paraId="25BD67B8" w14:textId="77777777" w:rsidR="00A1651B" w:rsidRDefault="00062CA0">
      <w:r>
        <w:t>11. hideRight only (expect top bottom left)</w:t>
      </w:r>
    </w:p>
    <w:p w14:paraId="6E40CE8B" w14:textId="77777777" w:rsidR="00A1651B" w:rsidRDefault="00E21251">
      <m:oMathPara>
        <m:oMath>
          <m:borderBox>
            <m:borderBoxPr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</m:e>
          </m:borderBox>
        </m:oMath>
      </m:oMathPara>
    </w:p>
    <w:p w14:paraId="47408D07" w14:textId="77777777" w:rsidR="00A1651B" w:rsidRDefault="00062CA0">
      <w:r>
        <w:t>12. hideTop + hideRight — spec §22.1.2.12 example (expect bottom left)</w:t>
      </w:r>
    </w:p>
    <w:p w14:paraId="126F19FE" w14:textId="77777777" w:rsidR="00A1651B" w:rsidRDefault="00E21251">
      <m:oMathPara>
        <m:oMath>
          <m:borderBox>
            <m:borderBoxPr>
              <m:hideTop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</m:t>
              </m:r>
            </m:e>
          </m:borderBox>
        </m:oMath>
      </m:oMathPara>
    </w:p>
    <w:p w14:paraId="4B44CD96" w14:textId="77777777" w:rsidR="00A1651B" w:rsidRDefault="00062CA0">
      <w:r>
        <w:t>13. All four hides, no strikes (expect fallback to mrow, no border)</w:t>
      </w:r>
    </w:p>
    <w:p w14:paraId="298FC2B1" w14:textId="77777777" w:rsidR="00A1651B" w:rsidRDefault="00E21251"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nobdr</m:t>
              </m:r>
            </m:e>
          </m:borderBox>
        </m:oMath>
      </m:oMathPara>
    </w:p>
    <w:p w14:paraId="0B2CD9EB" w14:textId="77777777" w:rsidR="00A1651B" w:rsidRDefault="00062CA0">
      <w:pPr>
        <w:pStyle w:val="Heading1"/>
      </w:pPr>
      <w:r>
        <w:t>D. Strike directions (all borders hidden)</w:t>
      </w:r>
    </w:p>
    <w:p w14:paraId="52B0C923" w14:textId="77777777" w:rsidR="00A1651B" w:rsidRDefault="00062CA0">
      <w:r>
        <w:t>14. strikeBLTR alone (BL to TR = slash = updiagonalstrike)</w:t>
      </w:r>
    </w:p>
    <w:p w14:paraId="63212977" w14:textId="77777777" w:rsidR="00A1651B" w:rsidRDefault="00E21251"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BLTR</m:t>
              </m:r>
            </m:e>
          </m:borderBox>
        </m:oMath>
      </m:oMathPara>
    </w:p>
    <w:p w14:paraId="0A40ADB3" w14:textId="77777777" w:rsidR="00A1651B" w:rsidRDefault="00062CA0">
      <w:r>
        <w:t>15. strikeTLBR alone (TL to BR = backslash = downdiagonalstrike)</w:t>
      </w:r>
    </w:p>
    <w:p w14:paraId="6E545BFB" w14:textId="77777777" w:rsidR="00A1651B" w:rsidRDefault="00E21251">
      <m:oMathPara>
        <m:oMath>
          <m:borderBox>
            <m:borderBoxPr>
              <m:hideTop m:val="1"/>
              <m:hideBot m:val="1"/>
              <m:hideLeft m:val="1"/>
              <m:hideRight m:val="1"/>
              <m:strikeTLBR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TLBR</m:t>
              </m:r>
            </m:e>
          </m:borderBox>
        </m:oMath>
      </m:oMathPara>
    </w:p>
    <w:p w14:paraId="35598F9D" w14:textId="77777777" w:rsidR="00A1651B" w:rsidRDefault="00062CA0">
      <w:r>
        <w:t>16. strikeH alone (horizontalstrike)</w:t>
      </w:r>
    </w:p>
    <w:p w14:paraId="47E7555F" w14:textId="77777777" w:rsidR="00A1651B" w:rsidRDefault="00E21251"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10C30777" w14:textId="77777777" w:rsidR="00A1651B" w:rsidRDefault="00062CA0">
      <w:r>
        <w:t>17. strikeV alone (verticalstrike)</w:t>
      </w:r>
    </w:p>
    <w:p w14:paraId="25020D90" w14:textId="77777777" w:rsidR="00A1651B" w:rsidRDefault="00E21251">
      <m:oMathPara>
        <m:oMath>
          <m:borderBox>
            <m:borderBoxPr>
              <m:hideTop m:val="1"/>
              <m:hideBot m:val="1"/>
              <m:hideLeft m:val="1"/>
              <m:hideRight m:val="1"/>
              <m:strikeV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</m:e>
          </m:borderBox>
        </m:oMath>
      </m:oMathPara>
    </w:p>
    <w:p w14:paraId="5ACF2307" w14:textId="77777777" w:rsidR="00A1651B" w:rsidRDefault="00062CA0">
      <w:pPr>
        <w:pStyle w:val="Heading1"/>
      </w:pPr>
      <w:r>
        <w:t>E. Strike combinations</w:t>
      </w:r>
    </w:p>
    <w:p w14:paraId="577FBBF4" w14:textId="77777777" w:rsidR="00A1651B" w:rsidRDefault="00062CA0">
      <w:r>
        <w:t>18. strikeBLTR + strikeTLBR = X pattern</w:t>
      </w:r>
    </w:p>
    <w:p w14:paraId="5A5A5582" w14:textId="77777777" w:rsidR="00A1651B" w:rsidRDefault="00E21251"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strikeTLBR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</m:t>
              </m:r>
            </m:e>
          </m:borderBox>
        </m:oMath>
      </m:oMathPara>
    </w:p>
    <w:p w14:paraId="568F3C35" w14:textId="77777777" w:rsidR="00A1651B" w:rsidRDefault="00062CA0">
      <w:r>
        <w:t>19. All four strikes</w:t>
      </w:r>
    </w:p>
    <w:p w14:paraId="5005B13E" w14:textId="77777777" w:rsidR="00A1651B" w:rsidRDefault="00E21251"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strikeV m:val="1"/>
              <m:strikeBLTR m:val="1"/>
              <m:strikeTLBR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all4</m:t>
              </m:r>
            </m:e>
          </m:borderBox>
        </m:oMath>
      </m:oMathPara>
    </w:p>
    <w:p w14:paraId="056D7842" w14:textId="77777777" w:rsidR="00A1651B" w:rsidRDefault="00062CA0">
      <w:r>
        <w:t>20. Default box + strikeH (expect: box horizontalstrike)</w:t>
      </w:r>
    </w:p>
    <w:p w14:paraId="53AB428F" w14:textId="77777777" w:rsidR="00A1651B" w:rsidRDefault="00E21251">
      <m:oMathPara>
        <m:oMath>
          <m:borderBox>
            <m:borderBoxPr>
              <m:strikeH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boxH</m:t>
              </m:r>
            </m:e>
          </m:borderBox>
        </m:oMath>
      </m:oMathPara>
    </w:p>
    <w:p w14:paraId="6C2545D5" w14:textId="77777777" w:rsidR="00A1651B" w:rsidRDefault="00062CA0">
      <w:r>
        <w:t>21. hideTop + strikeH (expect: bottom left right horizontalstrike)</w:t>
      </w:r>
    </w:p>
    <w:p w14:paraId="6CF4ED12" w14:textId="77777777" w:rsidR="00A1651B" w:rsidRDefault="00E21251">
      <m:oMathPara>
        <m:oMath>
          <m:borderBox>
            <m:borderBoxPr>
              <m:hideTop m:val="1"/>
              <m:strikeH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pH</m:t>
              </m:r>
            </m:e>
          </m:borderBox>
        </m:oMath>
      </m:oMathPara>
    </w:p>
    <w:p w14:paraId="0B37AC93" w14:textId="77777777" w:rsidR="00A1651B" w:rsidRDefault="00062CA0">
      <w:pPr>
        <w:pStyle w:val="Heading1"/>
      </w:pPr>
      <w:r>
        <w:t>F. Spec Annex L.6.1.3 example</w:t>
      </w:r>
    </w:p>
    <w:p w14:paraId="71E43F91" w14:textId="77777777" w:rsidR="00A1651B" w:rsidRDefault="00062CA0">
      <w:r>
        <w:t>22. a squared = b squared + c squared crossed out with TL-BR diagonal, using m:val=on from spec</w:t>
      </w:r>
    </w:p>
    <w:p w14:paraId="5C679868" w14:textId="77777777" w:rsidR="00A1651B" w:rsidRDefault="00E21251">
      <m:oMathPara>
        <m:oMath>
          <m:borderBox>
            <m:borderBoxPr>
              <m:strikeTLBR m:val="1"/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D4EBBDB" w14:textId="77777777" w:rsidR="00A1651B" w:rsidRDefault="00062CA0">
      <w:pPr>
        <w:pStyle w:val="Heading1"/>
      </w:pPr>
      <w:r>
        <w:t>G. m:box scenarios</w:t>
      </w:r>
    </w:p>
    <w:p w14:paraId="20896D85" w14:textId="77777777" w:rsidR="00A1651B" w:rsidRDefault="00062CA0">
      <w:r>
        <w:t>23. Plain m:box with content == (expect mrow)</w:t>
      </w:r>
    </w:p>
    <w:p w14:paraId="533B3A31" w14:textId="77777777" w:rsidR="00A1651B" w:rsidRDefault="00E21251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==</m:t>
              </m:r>
            </m:e>
          </m:box>
        </m:oMath>
      </m:oMathPara>
    </w:p>
    <w:p w14:paraId="22345074" w14:textId="77777777" w:rsidR="00A1651B" w:rsidRDefault="00062CA0">
      <w:r>
        <w:t>24. m:box with boxPr/opEmu — spec §22.1.2.13 example (opEmu currently dropped)</w:t>
      </w:r>
    </w:p>
    <w:p w14:paraId="4BFF4623" w14:textId="77777777" w:rsidR="00A1651B" w:rsidRDefault="00062CA0">
      <m:oMathPara>
        <m:oMath>
          <m:r>
            <w:rPr>
              <w:rFonts w:ascii="Cambria Math" w:hAnsi="Cambria Math"/>
            </w:rPr>
            <m:t>a</m:t>
          </m:r>
          <m:box>
            <m:boxPr>
              <m:opEmu m:val="1"/>
              <m:aln m:val="1"/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==</m:t>
              </m:r>
            </m:e>
          </m:box>
          <m:r>
            <w:rPr>
              <w:rFonts w:ascii="Cambria Math" w:hAnsi="Cambria Math"/>
            </w:rPr>
            <m:t>b</m:t>
          </m:r>
        </m:oMath>
      </m:oMathPara>
    </w:p>
    <w:p w14:paraId="1B3277F2" w14:textId="77777777" w:rsidR="00A1651B" w:rsidRDefault="00062CA0">
      <w:r>
        <w:t>25. m:box with boxPr/noBreak (noBreak currently dropped)</w:t>
      </w:r>
    </w:p>
    <w:p w14:paraId="7A304079" w14:textId="77777777" w:rsidR="00A1651B" w:rsidRDefault="00E21251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nbr</m:t>
              </m:r>
            </m:e>
          </m:box>
        </m:oMath>
      </m:oMathPara>
    </w:p>
    <w:p w14:paraId="28265FB0" w14:textId="77777777" w:rsidR="00A1651B" w:rsidRDefault="00062CA0">
      <w:r>
        <w:t>26. m:box with all boxPr flags (all currently dropped)</w:t>
      </w:r>
    </w:p>
    <w:p w14:paraId="6331B4D5" w14:textId="77777777" w:rsidR="00A1651B" w:rsidRDefault="00E21251">
      <m:oMathPara>
        <m:oMath>
          <m:box>
            <m:boxPr>
              <m:opEmu m:val="1"/>
              <m:diff m:val="1"/>
              <m:aln m:val="1"/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pAll</m:t>
              </m:r>
            </m:e>
          </m:box>
        </m:oMath>
      </m:oMathPara>
    </w:p>
    <w:p w14:paraId="04F33DAD" w14:textId="77777777" w:rsidR="00A1651B" w:rsidRDefault="00062CA0">
      <w:r>
        <w:t>27. Empty m:box (expect null/dropped)</w:t>
      </w:r>
    </w:p>
    <w:p w14:paraId="0291D7B7" w14:textId="77777777" w:rsidR="00A1651B" w:rsidRDefault="00E21251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/>
          </m:box>
        </m:oMath>
      </m:oMathPara>
    </w:p>
    <w:p w14:paraId="300D2DFF" w14:textId="77777777" w:rsidR="00A1651B" w:rsidRDefault="00062CA0">
      <w:pPr>
        <w:pStyle w:val="Heading1"/>
      </w:pPr>
      <w:r>
        <w:t>H. Nested structures</w:t>
      </w:r>
    </w:p>
    <w:p w14:paraId="04AA510E" w14:textId="77777777" w:rsidR="00A1651B" w:rsidRDefault="00062CA0">
      <w:r>
        <w:t>28. m:box inside m:borderBox</w:t>
      </w:r>
    </w:p>
    <w:p w14:paraId="14F44029" w14:textId="77777777" w:rsidR="00A1651B" w:rsidRDefault="00E2125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nx</m:t>
                  </m:r>
                </m:e>
              </m:box>
            </m:e>
          </m:borderBox>
        </m:oMath>
      </m:oMathPara>
    </w:p>
    <w:p w14:paraId="794E0F9A" w14:textId="77777777" w:rsidR="00A1651B" w:rsidRDefault="00062CA0">
      <w:r>
        <w:t>29. m:borderBox inside m:box</w:t>
      </w:r>
    </w:p>
    <w:p w14:paraId="42B97551" w14:textId="77777777" w:rsidR="00A1651B" w:rsidRDefault="00E21251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ny</m:t>
                  </m:r>
                </m:e>
              </m:borderBox>
            </m:e>
          </m:box>
        </m:oMath>
      </m:oMathPara>
    </w:p>
    <w:p w14:paraId="5FD66D54" w14:textId="77777777" w:rsidR="00A1651B" w:rsidRDefault="00062CA0">
      <w:r>
        <w:t>30. Nested m:borderBox inside m:borderBox (outer partial-hide + inner strike)</w:t>
      </w:r>
    </w:p>
    <w:p w14:paraId="1EB27D1B" w14:textId="6D560796" w:rsidR="003C58BC" w:rsidRDefault="00E21251">
      <m:oMathPara>
        <m:oMath>
          <m:borderBox>
            <m:borderBoxPr>
              <m:hideTop m:val="1"/>
              <m:hideBot m:val="1"/>
              <m:ctrlPr>
                <w:rPr>
                  <w:rFonts w:ascii="Cambria Math" w:hAnsi="Cambria Math"/>
                </w:rPr>
              </m:ctrlPr>
            </m:borderBoxPr>
            <m:e>
              <m:borderBox>
                <m:borderBoxPr>
                  <m:hideTop m:val="1"/>
                  <m:hideBot m:val="1"/>
                  <m:hideLeft m:val="1"/>
                  <m:hideRight m:val="1"/>
                  <m:strikeH m:val="1"/>
                  <m:ctrlPr>
                    <w:rPr>
                      <w:rFonts w:ascii="Cambria Math" w:hAnsi="Cambria Math"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nz</m:t>
                  </m:r>
                </m:e>
              </m:borderBox>
            </m:e>
          </m:borderBox>
        </m:oMath>
      </m:oMathPara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8BC"/>
    <w:rsid w:val="0000152F"/>
    <w:rsid w:val="00062CA0"/>
    <w:rsid w:val="000E5088"/>
    <w:rsid w:val="00114199"/>
    <w:rsid w:val="002031F9"/>
    <w:rsid w:val="003C58BC"/>
    <w:rsid w:val="00442E22"/>
    <w:rsid w:val="0045155D"/>
    <w:rsid w:val="00744453"/>
    <w:rsid w:val="008A5608"/>
    <w:rsid w:val="00A1651B"/>
    <w:rsid w:val="00A16521"/>
    <w:rsid w:val="00B64CDA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45678"/>
  <w15:chartTrackingRefBased/>
  <w15:docId w15:val="{ABCD1234-EF56-7890-ABCD-EF1234567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08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08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8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08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08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08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08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08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08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0152F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52F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52F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52F"/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52F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52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52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52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52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0E5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0152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08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0152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0E508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0152F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0E508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01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52F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001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Nested Comments Test</dc:title>
  <dc:subject/>
  <dc:creator>Test Author</dc:creator>
  <cp:keywords/>
  <dc:description/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