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9A97" w14:textId="22D5E48A" w:rsidR="009315B2" w:rsidRPr="001125CA" w:rsidRDefault="00C625DC" w:rsidP="009315B2">
      <w:pPr>
        <w:spacing w:after="160" w:line="259" w:lineRule="auto"/>
        <w:jc w:val="center"/>
        <w:rPr>
          <w:rFonts w:ascii="Times New Roman" w:eastAsiaTheme="minorHAnsi" w:hAnsi="Times New Roman"/>
          <w:b/>
          <w:sz w:val="28"/>
          <w:szCs w:val="28"/>
          <w:lang w:eastAsia="en-US"/>
        </w:rPr>
      </w:pPr>
      <w:bookmarkStart w:id="0" w:name="_Toc70595767"/>
      <w:r w:rsidRPr="001125CA">
        <w:rPr>
          <w:rFonts w:ascii="Times New Roman" w:eastAsiaTheme="minorHAnsi" w:hAnsi="Times New Roman"/>
          <w:b/>
          <w:sz w:val="28"/>
          <w:szCs w:val="28"/>
          <w:lang w:eastAsia="en-US"/>
        </w:rPr>
        <w:t>Obrazac</w:t>
      </w:r>
      <w:r w:rsidR="0075565D" w:rsidRPr="001125CA">
        <w:rPr>
          <w:rFonts w:ascii="Times New Roman" w:eastAsiaTheme="minorHAnsi" w:hAnsi="Times New Roman"/>
          <w:b/>
          <w:sz w:val="28"/>
          <w:szCs w:val="28"/>
          <w:lang w:eastAsia="en-US"/>
        </w:rPr>
        <w:t xml:space="preserve"> usklađenosti projekta s načelom „ne nanosi bitnu štetu“</w:t>
      </w:r>
    </w:p>
    <w:bookmarkEnd w:id="0"/>
    <w:p w14:paraId="3C1A33BC" w14:textId="77777777" w:rsidR="00A9380E" w:rsidRDefault="00A9380E" w:rsidP="00A9380E">
      <w:pPr>
        <w:spacing w:after="160" w:line="256" w:lineRule="auto"/>
        <w:jc w:val="center"/>
        <w:rPr>
          <w:rFonts w:ascii="Times New Roman" w:hAnsi="Times New Roman"/>
          <w:b/>
          <w:sz w:val="28"/>
          <w:szCs w:val="28"/>
          <w:lang w:eastAsia="en-US"/>
        </w:rPr>
      </w:pPr>
      <w:r>
        <w:rPr>
          <w:rFonts w:ascii="Times New Roman" w:hAnsi="Times New Roman"/>
          <w:b/>
          <w:sz w:val="28"/>
          <w:szCs w:val="28"/>
          <w:lang w:eastAsia="en-US"/>
        </w:rPr>
        <w:t>Obrazac usklađenosti projekta s načelom „ne nanosi bitnu štetu“</w:t>
      </w:r>
    </w:p>
    <w:p w14:paraId="543F7562" w14:textId="77777777" w:rsidR="00A9380E" w:rsidRDefault="00A9380E" w:rsidP="00A9380E">
      <w:pPr>
        <w:spacing w:after="160" w:line="256" w:lineRule="auto"/>
        <w:jc w:val="left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 xml:space="preserve">C1.3. Unaprjeđenje vodnog gospodarstva i gospodarenja otpadom </w:t>
      </w:r>
    </w:p>
    <w:p w14:paraId="21871263" w14:textId="77777777" w:rsidR="00A9380E" w:rsidRDefault="00A9380E" w:rsidP="00A9380E">
      <w:pPr>
        <w:spacing w:after="160" w:line="256" w:lineRule="auto"/>
        <w:jc w:val="left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C1.3. R2 Provedba projekata za održivo gospodarenje otpadom</w:t>
      </w:r>
    </w:p>
    <w:p w14:paraId="55D91503" w14:textId="77777777" w:rsidR="00A9380E" w:rsidRDefault="00A9380E" w:rsidP="00A9380E">
      <w:pPr>
        <w:spacing w:after="0" w:line="24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Potrebno je ispuniti posljednji stupac u kojem će se obrazložiti na koji način konkretan projektni prijedlog  zadovoljava uvijete iz pojedinog zahtjeva DNSH, odnosno na koji način je sukladan s obrazloženjem navedenim u stupcu Obrazloženja (</w:t>
      </w:r>
      <w:r>
        <w:rPr>
          <w:rFonts w:ascii="Times New Roman" w:hAnsi="Times New Roman"/>
          <w:i/>
          <w:noProof/>
        </w:rPr>
        <w:t>Obrazloženje ako je odabrano „Ne“ i Materijalno obrazloženje</w:t>
      </w:r>
      <w:r>
        <w:rPr>
          <w:rFonts w:ascii="Times New Roman" w:hAnsi="Times New Roman"/>
          <w:noProof/>
        </w:rPr>
        <w:t>) kakvo je dano u okviru NPOO-a.</w:t>
      </w:r>
    </w:p>
    <w:p w14:paraId="04080503" w14:textId="77777777" w:rsidR="00A9380E" w:rsidRDefault="00A9380E" w:rsidP="00A9380E">
      <w:pPr>
        <w:spacing w:after="0"/>
        <w:rPr>
          <w:rFonts w:ascii="Times New Roman" w:hAnsi="Times New Roman"/>
          <w:b/>
          <w:sz w:val="26"/>
          <w:szCs w:val="26"/>
          <w:lang w:eastAsia="en-US"/>
        </w:rPr>
      </w:pPr>
    </w:p>
    <w:p w14:paraId="42B4ED4D" w14:textId="77777777" w:rsidR="00A9380E" w:rsidRDefault="00A9380E" w:rsidP="00A9380E">
      <w:pPr>
        <w:spacing w:after="160" w:line="256" w:lineRule="auto"/>
        <w:jc w:val="left"/>
        <w:rPr>
          <w:rFonts w:ascii="Times New Roman" w:hAnsi="Times New Roman"/>
          <w:b/>
          <w:sz w:val="24"/>
          <w:szCs w:val="24"/>
          <w:lang w:eastAsia="en-US"/>
        </w:rPr>
      </w:pPr>
      <w:r>
        <w:rPr>
          <w:rFonts w:ascii="Times New Roman" w:hAnsi="Times New Roman"/>
          <w:b/>
          <w:sz w:val="24"/>
          <w:szCs w:val="24"/>
          <w:lang w:eastAsia="en-US"/>
        </w:rPr>
        <w:t>C1.3. R2-I2 Program sanacije zatvorenih odlagališta i lokacija onečišćenih otpadom</w:t>
      </w:r>
    </w:p>
    <w:p w14:paraId="32007911" w14:textId="77777777" w:rsidR="00A9380E" w:rsidRDefault="00A9380E" w:rsidP="00A9380E">
      <w:pPr>
        <w:spacing w:after="0" w:line="256" w:lineRule="auto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Idejnim rješenjem sanacije (</w:t>
      </w:r>
      <w:proofErr w:type="spellStart"/>
      <w:r>
        <w:rPr>
          <w:rFonts w:ascii="Times New Roman" w:hAnsi="Times New Roman"/>
          <w:bCs/>
          <w:iCs/>
          <w:lang w:eastAsia="en-US"/>
        </w:rPr>
        <w:t>Pangeo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Projekt d.o.o., Zagreb, lipanj 2020.), kao  i Elaboratom zaštite okoliša (</w:t>
      </w:r>
      <w:proofErr w:type="spellStart"/>
      <w:r>
        <w:rPr>
          <w:rFonts w:ascii="Times New Roman" w:hAnsi="Times New Roman"/>
          <w:bCs/>
          <w:iCs/>
          <w:lang w:eastAsia="en-US"/>
        </w:rPr>
        <w:t>Dvokut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-</w:t>
      </w:r>
      <w:proofErr w:type="spellStart"/>
      <w:r>
        <w:rPr>
          <w:rFonts w:ascii="Times New Roman" w:hAnsi="Times New Roman"/>
          <w:bCs/>
          <w:iCs/>
          <w:lang w:eastAsia="en-US"/>
        </w:rPr>
        <w:t>Ecro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d.o.o., Zagreb, rujan 2023.) razmatrana su tri varijantna rješenja sanacije:</w:t>
      </w:r>
    </w:p>
    <w:p w14:paraId="57314FB3" w14:textId="77777777" w:rsidR="00A9380E" w:rsidRDefault="00A9380E" w:rsidP="00A9380E">
      <w:pPr>
        <w:pStyle w:val="Odlomakpopisa"/>
        <w:numPr>
          <w:ilvl w:val="3"/>
          <w:numId w:val="21"/>
        </w:numPr>
        <w:spacing w:after="0" w:line="256" w:lineRule="auto"/>
        <w:ind w:left="723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varijanta I „</w:t>
      </w:r>
      <w:proofErr w:type="spellStart"/>
      <w:r>
        <w:rPr>
          <w:rFonts w:ascii="Times New Roman" w:hAnsi="Times New Roman"/>
          <w:bCs/>
          <w:iCs/>
          <w:lang w:eastAsia="en-US"/>
        </w:rPr>
        <w:t>in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situ“ sanacija – sanacija onečišćenja na lokaciji nasipavanjem i zbijanjem materijala na kopnenom dijelu i postavljanjem </w:t>
      </w:r>
      <w:proofErr w:type="spellStart"/>
      <w:r>
        <w:rPr>
          <w:rFonts w:ascii="Times New Roman" w:hAnsi="Times New Roman"/>
          <w:bCs/>
          <w:iCs/>
          <w:lang w:eastAsia="en-US"/>
        </w:rPr>
        <w:t>geosintetskog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pješčanog tepiha sa slojem kamenog materijala na morskom dijelu sanacije, kako bi se prekrivanjem i izoliranjem azbestnog </w:t>
      </w:r>
      <w:proofErr w:type="spellStart"/>
      <w:r>
        <w:rPr>
          <w:rFonts w:ascii="Times New Roman" w:hAnsi="Times New Roman"/>
          <w:bCs/>
          <w:iCs/>
          <w:lang w:eastAsia="en-US"/>
        </w:rPr>
        <w:t>oneščišćenja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smanjila opasnost za zdravlje radnika na lokaciji.</w:t>
      </w:r>
    </w:p>
    <w:p w14:paraId="19CB6DA8" w14:textId="77777777" w:rsidR="00A9380E" w:rsidRDefault="00A9380E" w:rsidP="00A9380E">
      <w:pPr>
        <w:numPr>
          <w:ilvl w:val="0"/>
          <w:numId w:val="21"/>
        </w:numPr>
        <w:spacing w:after="0" w:line="256" w:lineRule="auto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varijanta II iskop i odvoz svog onečišćenja s lokacije – iskop i odvoz cjelokupnog onečišćenog tla s kopnenog dijela te morskog sedimenta iz morskog dijela lokacije izvan lokacije poluotoka </w:t>
      </w:r>
      <w:proofErr w:type="spellStart"/>
      <w:r>
        <w:rPr>
          <w:rFonts w:ascii="Times New Roman" w:hAnsi="Times New Roman"/>
          <w:bCs/>
          <w:iCs/>
          <w:lang w:eastAsia="en-US"/>
        </w:rPr>
        <w:t>Kosica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i zbrinjavanje na zakonom propisan način</w:t>
      </w:r>
    </w:p>
    <w:p w14:paraId="2C3A8187" w14:textId="77777777" w:rsidR="00A9380E" w:rsidRDefault="00A9380E" w:rsidP="00A9380E">
      <w:pPr>
        <w:numPr>
          <w:ilvl w:val="0"/>
          <w:numId w:val="21"/>
        </w:numPr>
        <w:spacing w:after="0" w:line="256" w:lineRule="auto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varijanta III iskop i odvoz onečišćenja s kopnenog dijela i „</w:t>
      </w:r>
      <w:proofErr w:type="spellStart"/>
      <w:r>
        <w:rPr>
          <w:rFonts w:ascii="Times New Roman" w:hAnsi="Times New Roman"/>
          <w:bCs/>
          <w:iCs/>
          <w:lang w:eastAsia="en-US"/>
        </w:rPr>
        <w:t>in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situ“ sanacija morskog dijela – sanacija kopnenog dijela kao u varijanti II i sanacija morskog dijela kao u varijanti I</w:t>
      </w:r>
    </w:p>
    <w:p w14:paraId="5B87D40F" w14:textId="77777777" w:rsidR="00A9380E" w:rsidRDefault="00A9380E" w:rsidP="00A9380E">
      <w:pPr>
        <w:spacing w:after="0" w:line="256" w:lineRule="auto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U sklopu navedenih dokumenata napravljena je analiza tih triju varijantnih rješenja, odnosno analizirana je njihova prihvatljivost s obzirom na utjecaj na okoliš. Također, kako bi se dodatno sagledale štete i koristi, odnosno kako bi se procijenili elementi koji utječu na percepciju, kvalitetu života, psiho-fizičko stanje ili zdravlje lokalnog stanovništva, izrađena je „SWOT analiza“ (</w:t>
      </w:r>
      <w:proofErr w:type="spellStart"/>
      <w:r>
        <w:rPr>
          <w:rFonts w:ascii="Times New Roman" w:hAnsi="Times New Roman"/>
          <w:bCs/>
          <w:iCs/>
          <w:lang w:eastAsia="en-US"/>
        </w:rPr>
        <w:t>strenghts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, </w:t>
      </w:r>
      <w:proofErr w:type="spellStart"/>
      <w:r>
        <w:rPr>
          <w:rFonts w:ascii="Times New Roman" w:hAnsi="Times New Roman"/>
          <w:bCs/>
          <w:iCs/>
          <w:lang w:eastAsia="en-US"/>
        </w:rPr>
        <w:t>weaknesses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, </w:t>
      </w:r>
      <w:proofErr w:type="spellStart"/>
      <w:r>
        <w:rPr>
          <w:rFonts w:ascii="Times New Roman" w:hAnsi="Times New Roman"/>
          <w:bCs/>
          <w:iCs/>
          <w:lang w:eastAsia="en-US"/>
        </w:rPr>
        <w:t>opportunities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, </w:t>
      </w:r>
      <w:proofErr w:type="spellStart"/>
      <w:r>
        <w:rPr>
          <w:rFonts w:ascii="Times New Roman" w:hAnsi="Times New Roman"/>
          <w:bCs/>
          <w:iCs/>
          <w:lang w:eastAsia="en-US"/>
        </w:rPr>
        <w:t>threats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- snage, slabosti, prilike, prijetnje). </w:t>
      </w:r>
    </w:p>
    <w:p w14:paraId="04DF3040" w14:textId="77777777" w:rsidR="00A9380E" w:rsidRDefault="00A9380E" w:rsidP="00A9380E">
      <w:pPr>
        <w:spacing w:after="0" w:line="256" w:lineRule="auto"/>
        <w:rPr>
          <w:rFonts w:ascii="Times New Roman" w:hAnsi="Times New Roman"/>
          <w:bCs/>
          <w:iCs/>
          <w:u w:val="single"/>
          <w:lang w:eastAsia="en-US"/>
        </w:rPr>
      </w:pPr>
      <w:r>
        <w:rPr>
          <w:rFonts w:ascii="Times New Roman" w:hAnsi="Times New Roman"/>
          <w:bCs/>
          <w:iCs/>
          <w:u w:val="single"/>
          <w:lang w:eastAsia="en-US"/>
        </w:rPr>
        <w:t xml:space="preserve">Varijanta I: </w:t>
      </w:r>
    </w:p>
    <w:p w14:paraId="014AB0D7" w14:textId="77777777" w:rsidR="00A9380E" w:rsidRDefault="00A9380E" w:rsidP="00A9380E">
      <w:pPr>
        <w:numPr>
          <w:ilvl w:val="0"/>
          <w:numId w:val="22"/>
        </w:numPr>
        <w:spacing w:after="16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Prednosti:</w:t>
      </w:r>
    </w:p>
    <w:p w14:paraId="296ED451" w14:textId="77777777" w:rsidR="00A9380E" w:rsidRDefault="00A9380E" w:rsidP="00A9380E">
      <w:pPr>
        <w:numPr>
          <w:ilvl w:val="1"/>
          <w:numId w:val="23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„</w:t>
      </w:r>
      <w:proofErr w:type="spellStart"/>
      <w:r>
        <w:rPr>
          <w:rFonts w:ascii="Times New Roman" w:hAnsi="Times New Roman"/>
          <w:bCs/>
          <w:iCs/>
          <w:lang w:eastAsia="en-US"/>
        </w:rPr>
        <w:t>in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situ“ sanacija bez iskopa i odvoza onečišćenog tla</w:t>
      </w:r>
    </w:p>
    <w:p w14:paraId="1BD3E159" w14:textId="77777777" w:rsidR="00A9380E" w:rsidRDefault="00A9380E" w:rsidP="00A9380E">
      <w:pPr>
        <w:numPr>
          <w:ilvl w:val="1"/>
          <w:numId w:val="23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Minimalni rizici od ispuštanja azbestnih vlakana u zrak i more tijekom provedbe sanacijskih radova obzirom se onečišćenje u tlu i morskom sedimentu prekriva zaštitnim slojem</w:t>
      </w:r>
    </w:p>
    <w:p w14:paraId="2A78E1F9" w14:textId="77777777" w:rsidR="00A9380E" w:rsidRDefault="00A9380E" w:rsidP="00A9380E">
      <w:pPr>
        <w:numPr>
          <w:ilvl w:val="1"/>
          <w:numId w:val="23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Sanirana lokacija može se koristiti u skladu s Detaljnim planom uređenja “Vranjic – </w:t>
      </w:r>
      <w:proofErr w:type="spellStart"/>
      <w:r>
        <w:rPr>
          <w:rFonts w:ascii="Times New Roman" w:hAnsi="Times New Roman"/>
          <w:bCs/>
          <w:iCs/>
          <w:lang w:eastAsia="en-US"/>
        </w:rPr>
        <w:t>Kosica</w:t>
      </w:r>
      <w:proofErr w:type="spellEnd"/>
      <w:r>
        <w:rPr>
          <w:rFonts w:ascii="Times New Roman" w:hAnsi="Times New Roman"/>
          <w:bCs/>
          <w:iCs/>
          <w:lang w:eastAsia="en-US"/>
        </w:rPr>
        <w:t>”</w:t>
      </w:r>
    </w:p>
    <w:p w14:paraId="7A81C5FD" w14:textId="77777777" w:rsidR="00A9380E" w:rsidRDefault="00A9380E" w:rsidP="00A9380E">
      <w:pPr>
        <w:numPr>
          <w:ilvl w:val="1"/>
          <w:numId w:val="23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Najkraće trajanje sanacijskih radova</w:t>
      </w:r>
    </w:p>
    <w:p w14:paraId="5F9569C4" w14:textId="77777777" w:rsidR="00A9380E" w:rsidRDefault="00A9380E" w:rsidP="00A9380E">
      <w:pPr>
        <w:numPr>
          <w:ilvl w:val="0"/>
          <w:numId w:val="23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Slabosti:</w:t>
      </w:r>
    </w:p>
    <w:p w14:paraId="02076730" w14:textId="77777777" w:rsidR="00A9380E" w:rsidRDefault="00A9380E" w:rsidP="00A9380E">
      <w:pPr>
        <w:numPr>
          <w:ilvl w:val="1"/>
          <w:numId w:val="23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Radovi u moru ovise o vremenskim uvjetima</w:t>
      </w:r>
    </w:p>
    <w:p w14:paraId="710E4DE3" w14:textId="77777777" w:rsidR="00A9380E" w:rsidRDefault="00A9380E" w:rsidP="00A9380E">
      <w:pPr>
        <w:numPr>
          <w:ilvl w:val="0"/>
          <w:numId w:val="23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lastRenderedPageBreak/>
        <w:t>Prilike:</w:t>
      </w:r>
    </w:p>
    <w:p w14:paraId="4CCEF92C" w14:textId="77777777" w:rsidR="00A9380E" w:rsidRDefault="00A9380E" w:rsidP="00A9380E">
      <w:pPr>
        <w:numPr>
          <w:ilvl w:val="1"/>
          <w:numId w:val="23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Uređenje obale u skladu s prostornim planom</w:t>
      </w:r>
    </w:p>
    <w:p w14:paraId="3B39F98E" w14:textId="77777777" w:rsidR="00A9380E" w:rsidRDefault="00A9380E" w:rsidP="00A9380E">
      <w:pPr>
        <w:numPr>
          <w:ilvl w:val="0"/>
          <w:numId w:val="23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Prijetnje:</w:t>
      </w:r>
    </w:p>
    <w:p w14:paraId="3A279DFE" w14:textId="77777777" w:rsidR="00A9380E" w:rsidRDefault="00A9380E" w:rsidP="00A9380E">
      <w:pPr>
        <w:numPr>
          <w:ilvl w:val="1"/>
          <w:numId w:val="23"/>
        </w:numPr>
        <w:spacing w:after="0" w:line="256" w:lineRule="auto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Utjecaj potencijalnih administrativnih prepreke na rokove realizacije zahvata (ishođenje dozvola i ostalih akata)</w:t>
      </w:r>
    </w:p>
    <w:p w14:paraId="1CE4F836" w14:textId="77777777" w:rsidR="00A9380E" w:rsidRDefault="00A9380E" w:rsidP="00A9380E">
      <w:pPr>
        <w:spacing w:after="0" w:line="256" w:lineRule="auto"/>
        <w:rPr>
          <w:rFonts w:ascii="Times New Roman" w:hAnsi="Times New Roman"/>
          <w:bCs/>
          <w:iCs/>
          <w:u w:val="single"/>
          <w:lang w:eastAsia="en-US"/>
        </w:rPr>
      </w:pPr>
      <w:r>
        <w:rPr>
          <w:rFonts w:ascii="Times New Roman" w:hAnsi="Times New Roman"/>
          <w:bCs/>
          <w:iCs/>
          <w:u w:val="single"/>
          <w:lang w:eastAsia="en-US"/>
        </w:rPr>
        <w:t>Varijanta II:</w:t>
      </w:r>
    </w:p>
    <w:p w14:paraId="1712E86A" w14:textId="77777777" w:rsidR="00A9380E" w:rsidRDefault="00A9380E" w:rsidP="00A9380E">
      <w:pPr>
        <w:numPr>
          <w:ilvl w:val="0"/>
          <w:numId w:val="24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Prednosti: </w:t>
      </w:r>
    </w:p>
    <w:p w14:paraId="4B6AF835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Lokacija je u potpunosti očišćena od azbestnog onečišćenja</w:t>
      </w:r>
    </w:p>
    <w:p w14:paraId="61C0F0F4" w14:textId="77777777" w:rsidR="00A9380E" w:rsidRDefault="00A9380E" w:rsidP="00A9380E">
      <w:pPr>
        <w:numPr>
          <w:ilvl w:val="0"/>
          <w:numId w:val="24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Slabosti:</w:t>
      </w:r>
    </w:p>
    <w:p w14:paraId="41E8A977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Potrebno je manipulirati s iskopanim azbestom onečišćenim tlom i morskim sedimentom </w:t>
      </w:r>
    </w:p>
    <w:p w14:paraId="15BA187E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Iskopani onečišćeni materijal potrebno je </w:t>
      </w:r>
      <w:proofErr w:type="spellStart"/>
      <w:r>
        <w:rPr>
          <w:rFonts w:ascii="Times New Roman" w:hAnsi="Times New Roman"/>
          <w:bCs/>
          <w:iCs/>
          <w:lang w:eastAsia="en-US"/>
        </w:rPr>
        <w:t>predobraditi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</w:t>
      </w:r>
    </w:p>
    <w:p w14:paraId="1F4A6095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Rizici vezani uz prijevoz iskopanog materijala onečišćenog azbestom</w:t>
      </w:r>
    </w:p>
    <w:p w14:paraId="0368008F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Nedostatan kapacitet odlaganja azbestnog otpada na odlagalištima RH</w:t>
      </w:r>
    </w:p>
    <w:p w14:paraId="47EA2BEA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Visoki troškovi mjera zaštite okoliša i zaštite na radu</w:t>
      </w:r>
    </w:p>
    <w:p w14:paraId="7DA39229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Visoki troškovi prijevoza </w:t>
      </w:r>
    </w:p>
    <w:p w14:paraId="072B2D27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Visoki troškovi zbrinjavanja otpada</w:t>
      </w:r>
    </w:p>
    <w:p w14:paraId="1E6FE732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Radovi u moru ovise o vremenskim prilikama</w:t>
      </w:r>
    </w:p>
    <w:p w14:paraId="46051B37" w14:textId="77777777" w:rsidR="00A9380E" w:rsidRDefault="00A9380E" w:rsidP="00A9380E">
      <w:pPr>
        <w:numPr>
          <w:ilvl w:val="0"/>
          <w:numId w:val="24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Prilike:</w:t>
      </w:r>
    </w:p>
    <w:p w14:paraId="4CF1F3B5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Moguća je prenamjena sanirane lokacije za razne aktivnosti, jer nema ograničenja u korištenju</w:t>
      </w:r>
    </w:p>
    <w:p w14:paraId="791F41B7" w14:textId="77777777" w:rsidR="00A9380E" w:rsidRDefault="00A9380E" w:rsidP="00A9380E">
      <w:pPr>
        <w:numPr>
          <w:ilvl w:val="0"/>
          <w:numId w:val="24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Prijetnje:</w:t>
      </w:r>
    </w:p>
    <w:p w14:paraId="3F28F6F3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Potencijalne emisije azbesta u zrak i more  tijekom iskopa tj. sanacijskih radova</w:t>
      </w:r>
    </w:p>
    <w:p w14:paraId="2196B0A8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Administrativne prepreke do izgradnje – ishođenje svih dozvola</w:t>
      </w:r>
    </w:p>
    <w:p w14:paraId="2D03D17C" w14:textId="77777777" w:rsidR="00A9380E" w:rsidRDefault="00A9380E" w:rsidP="00A9380E">
      <w:pPr>
        <w:numPr>
          <w:ilvl w:val="1"/>
          <w:numId w:val="24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Nedostatan kapacitet odlaganja materijala onečišćenog azbestom u RH</w:t>
      </w:r>
    </w:p>
    <w:p w14:paraId="06883B39" w14:textId="77777777" w:rsidR="00A9380E" w:rsidRDefault="00A9380E" w:rsidP="00A9380E">
      <w:pPr>
        <w:spacing w:after="0" w:line="256" w:lineRule="auto"/>
        <w:rPr>
          <w:rFonts w:ascii="Times New Roman" w:hAnsi="Times New Roman"/>
          <w:bCs/>
          <w:iCs/>
          <w:u w:val="single"/>
          <w:lang w:eastAsia="en-US"/>
        </w:rPr>
      </w:pPr>
      <w:r>
        <w:rPr>
          <w:rFonts w:ascii="Times New Roman" w:hAnsi="Times New Roman"/>
          <w:bCs/>
          <w:iCs/>
          <w:u w:val="single"/>
          <w:lang w:eastAsia="en-US"/>
        </w:rPr>
        <w:t>Varijanta III:</w:t>
      </w:r>
    </w:p>
    <w:p w14:paraId="33549D86" w14:textId="77777777" w:rsidR="00A9380E" w:rsidRDefault="00A9380E" w:rsidP="00A9380E">
      <w:pPr>
        <w:numPr>
          <w:ilvl w:val="0"/>
          <w:numId w:val="25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Prednosti:</w:t>
      </w:r>
    </w:p>
    <w:p w14:paraId="502BF0C6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„</w:t>
      </w:r>
      <w:proofErr w:type="spellStart"/>
      <w:r>
        <w:rPr>
          <w:rFonts w:ascii="Times New Roman" w:hAnsi="Times New Roman"/>
          <w:bCs/>
          <w:iCs/>
          <w:lang w:eastAsia="en-US"/>
        </w:rPr>
        <w:t>in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situ“ sanacija morskog dijela izvedbom zaštitnog pokrovnog sloja bez iskopa i odvoza što podrazumijeva manje negativnih utjecaja na more</w:t>
      </w:r>
    </w:p>
    <w:p w14:paraId="40C0C6A1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Smanjenje rizika od ispuštanja azbestnih vlakana u more uslijed sanacijskih radova</w:t>
      </w:r>
    </w:p>
    <w:p w14:paraId="3E90DB24" w14:textId="77777777" w:rsidR="00A9380E" w:rsidRDefault="00A9380E" w:rsidP="00A9380E">
      <w:pPr>
        <w:numPr>
          <w:ilvl w:val="0"/>
          <w:numId w:val="25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Slabosti:</w:t>
      </w:r>
    </w:p>
    <w:p w14:paraId="5633C6F3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Potrebno je manipulirati sa iskopanim azbestom onečišćenim materijalom s kopnenog dijela poluotoka </w:t>
      </w:r>
      <w:proofErr w:type="spellStart"/>
      <w:r>
        <w:rPr>
          <w:rFonts w:ascii="Times New Roman" w:hAnsi="Times New Roman"/>
          <w:bCs/>
          <w:iCs/>
          <w:lang w:eastAsia="en-US"/>
        </w:rPr>
        <w:t>Kosica</w:t>
      </w:r>
      <w:proofErr w:type="spellEnd"/>
    </w:p>
    <w:p w14:paraId="1B642E13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Iskopani onečišćeni materijal potrebno je </w:t>
      </w:r>
      <w:proofErr w:type="spellStart"/>
      <w:r>
        <w:rPr>
          <w:rFonts w:ascii="Times New Roman" w:hAnsi="Times New Roman"/>
          <w:bCs/>
          <w:iCs/>
          <w:lang w:eastAsia="en-US"/>
        </w:rPr>
        <w:t>predobraditi</w:t>
      </w:r>
      <w:proofErr w:type="spellEnd"/>
    </w:p>
    <w:p w14:paraId="6D48418D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Nema dovoljno kapaciteta za odlaganje  azbestnog otpada na odlagalištima u RH</w:t>
      </w:r>
    </w:p>
    <w:p w14:paraId="0807B656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Troškovi mjera zaštite okoliša i zaštite na radu</w:t>
      </w:r>
    </w:p>
    <w:p w14:paraId="2AEABB50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Troškovi prijevoza otpada </w:t>
      </w:r>
    </w:p>
    <w:p w14:paraId="0A20BD23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Troškovi zbrinjavanja otpada</w:t>
      </w:r>
    </w:p>
    <w:p w14:paraId="2504AFB9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Potreba izmjene planova uređenja lokacije</w:t>
      </w:r>
    </w:p>
    <w:p w14:paraId="3FD6150A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Radovi u moru ovise o vremenskim prilikama</w:t>
      </w:r>
    </w:p>
    <w:p w14:paraId="12F1E964" w14:textId="77777777" w:rsidR="00A9380E" w:rsidRDefault="00A9380E" w:rsidP="00A9380E">
      <w:pPr>
        <w:numPr>
          <w:ilvl w:val="0"/>
          <w:numId w:val="25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lastRenderedPageBreak/>
        <w:t>Prilike:</w:t>
      </w:r>
    </w:p>
    <w:p w14:paraId="6593631D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Prenamjena kopnenog dijela lokacije neovisno o budućim aktivnostima, jer nema ograničenja u korištenju</w:t>
      </w:r>
    </w:p>
    <w:p w14:paraId="624E3BCE" w14:textId="77777777" w:rsidR="00A9380E" w:rsidRDefault="00A9380E" w:rsidP="00A9380E">
      <w:pPr>
        <w:numPr>
          <w:ilvl w:val="0"/>
          <w:numId w:val="25"/>
        </w:numPr>
        <w:spacing w:after="0" w:line="256" w:lineRule="auto"/>
        <w:ind w:left="360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Prijetnje:</w:t>
      </w:r>
    </w:p>
    <w:p w14:paraId="6E5939BB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 xml:space="preserve">Potencijalne emisije azbesta u zrak tijekom iskopa otpada na kopnenom dijelu poluotoka </w:t>
      </w:r>
      <w:proofErr w:type="spellStart"/>
      <w:r>
        <w:rPr>
          <w:rFonts w:ascii="Times New Roman" w:hAnsi="Times New Roman"/>
          <w:bCs/>
          <w:iCs/>
          <w:lang w:eastAsia="en-US"/>
        </w:rPr>
        <w:t>Kosica</w:t>
      </w:r>
      <w:proofErr w:type="spellEnd"/>
    </w:p>
    <w:p w14:paraId="7008AA59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Administrativne prepreke do izgradnje – ishođenje svih dozvola</w:t>
      </w:r>
    </w:p>
    <w:p w14:paraId="177C1C6F" w14:textId="77777777" w:rsidR="00A9380E" w:rsidRDefault="00A9380E" w:rsidP="00A9380E">
      <w:pPr>
        <w:numPr>
          <w:ilvl w:val="1"/>
          <w:numId w:val="25"/>
        </w:numPr>
        <w:spacing w:after="0" w:line="256" w:lineRule="auto"/>
        <w:ind w:left="927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Nedostatan kapacitet odlaganja materijala onečišćenog azbestom u RH.</w:t>
      </w:r>
    </w:p>
    <w:p w14:paraId="0F5B8ACB" w14:textId="77777777" w:rsidR="00A9380E" w:rsidRDefault="00A9380E" w:rsidP="00A9380E">
      <w:pPr>
        <w:spacing w:after="0" w:line="256" w:lineRule="auto"/>
        <w:rPr>
          <w:rFonts w:ascii="Times New Roman" w:hAnsi="Times New Roman"/>
          <w:b/>
          <w:i/>
          <w:lang w:eastAsia="en-US"/>
        </w:rPr>
      </w:pPr>
    </w:p>
    <w:p w14:paraId="45E857A0" w14:textId="77777777" w:rsidR="00A9380E" w:rsidRDefault="00A9380E" w:rsidP="00A9380E">
      <w:pPr>
        <w:spacing w:after="160" w:line="256" w:lineRule="auto"/>
        <w:rPr>
          <w:rFonts w:ascii="Times New Roman" w:hAnsi="Times New Roman"/>
          <w:bCs/>
          <w:iCs/>
          <w:lang w:val="en-US" w:eastAsia="en-US"/>
        </w:rPr>
      </w:pPr>
      <w:proofErr w:type="spellStart"/>
      <w:r>
        <w:rPr>
          <w:rFonts w:ascii="Times New Roman" w:hAnsi="Times New Roman"/>
          <w:bCs/>
          <w:iCs/>
          <w:lang w:val="en-US" w:eastAsia="en-US"/>
        </w:rPr>
        <w:t>Obzirom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na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analizirane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moguće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utjecaje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na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okoliš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razmatranih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varijanti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sanacije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poluotoka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Kosica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, </w:t>
      </w:r>
      <w:proofErr w:type="spellStart"/>
      <w:r>
        <w:rPr>
          <w:rFonts w:ascii="Times New Roman" w:hAnsi="Times New Roman"/>
          <w:b/>
          <w:iCs/>
          <w:lang w:val="en-US" w:eastAsia="en-US"/>
        </w:rPr>
        <w:t>varijanta</w:t>
      </w:r>
      <w:proofErr w:type="spellEnd"/>
      <w:r>
        <w:rPr>
          <w:rFonts w:ascii="Times New Roman" w:hAnsi="Times New Roman"/>
          <w:b/>
          <w:iCs/>
          <w:lang w:val="en-US" w:eastAsia="en-US"/>
        </w:rPr>
        <w:t xml:space="preserve"> I je </w:t>
      </w:r>
      <w:proofErr w:type="spellStart"/>
      <w:r>
        <w:rPr>
          <w:rFonts w:ascii="Times New Roman" w:hAnsi="Times New Roman"/>
          <w:b/>
          <w:iCs/>
          <w:lang w:val="en-US" w:eastAsia="en-US"/>
        </w:rPr>
        <w:t>najpovoljnija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jer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se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izbjegava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iskop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i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manipulacija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materijalom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onečišćenim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azbestom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te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moguće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ispuštanje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azbestnih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vlakana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u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zrak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.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Najveći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rizik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od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azbesta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u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okolišu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je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njegovo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oslobađanje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u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atmosferu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što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treba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svakako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izbjeći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>.</w:t>
      </w:r>
    </w:p>
    <w:p w14:paraId="7D7672B5" w14:textId="77777777" w:rsidR="00A9380E" w:rsidRDefault="00A9380E" w:rsidP="00A9380E">
      <w:pPr>
        <w:spacing w:after="160" w:line="256" w:lineRule="auto"/>
        <w:rPr>
          <w:rFonts w:ascii="Times New Roman" w:hAnsi="Times New Roman"/>
          <w:bCs/>
          <w:iCs/>
          <w:lang w:eastAsia="en-US"/>
        </w:rPr>
      </w:pPr>
      <w:proofErr w:type="spellStart"/>
      <w:r>
        <w:rPr>
          <w:rFonts w:ascii="Times New Roman" w:hAnsi="Times New Roman"/>
          <w:bCs/>
          <w:iCs/>
          <w:lang w:val="en-US" w:eastAsia="en-US"/>
        </w:rPr>
        <w:t>Idejnim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rješenjem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najpovoljnijom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varijantom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s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ekonomskog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i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okolišnog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aspekta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određena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je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sanacija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otpada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: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varijanta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I,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kao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ekonomski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najpovoljnija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,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vremenski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najkraća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i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kojom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je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predviđena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minimalna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manipulacija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opasnim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 </w:t>
      </w:r>
      <w:proofErr w:type="spellStart"/>
      <w:r>
        <w:rPr>
          <w:rFonts w:ascii="Times New Roman" w:hAnsi="Times New Roman"/>
          <w:bCs/>
          <w:iCs/>
          <w:lang w:val="en-US" w:eastAsia="en-US"/>
        </w:rPr>
        <w:t>otpadom</w:t>
      </w:r>
      <w:proofErr w:type="spellEnd"/>
      <w:r>
        <w:rPr>
          <w:rFonts w:ascii="Times New Roman" w:hAnsi="Times New Roman"/>
          <w:bCs/>
          <w:iCs/>
          <w:lang w:val="en-US" w:eastAsia="en-US"/>
        </w:rPr>
        <w:t xml:space="preserve">. </w:t>
      </w:r>
      <w:r>
        <w:rPr>
          <w:rFonts w:ascii="Times New Roman" w:hAnsi="Times New Roman"/>
          <w:bCs/>
          <w:iCs/>
          <w:lang w:eastAsia="en-US"/>
        </w:rPr>
        <w:t xml:space="preserve">Sanacijom lokacije ostvaruju se višestruke koristi za društvo te se smanjuje rizik po zdravlje ljudi uslijed prisustva azbesta u okolišu. </w:t>
      </w:r>
    </w:p>
    <w:p w14:paraId="441B84F0" w14:textId="77777777" w:rsidR="00A9380E" w:rsidRDefault="00A9380E" w:rsidP="00A9380E">
      <w:pPr>
        <w:spacing w:after="160" w:line="256" w:lineRule="auto"/>
        <w:rPr>
          <w:rFonts w:ascii="Times New Roman" w:hAnsi="Times New Roman"/>
          <w:bCs/>
          <w:iCs/>
          <w:lang w:eastAsia="en-US"/>
        </w:rPr>
      </w:pPr>
      <w:r>
        <w:rPr>
          <w:rFonts w:ascii="Times New Roman" w:hAnsi="Times New Roman"/>
          <w:bCs/>
          <w:iCs/>
          <w:lang w:eastAsia="en-US"/>
        </w:rPr>
        <w:t>Na navedeni Elaborat zaštite okoliša (</w:t>
      </w:r>
      <w:proofErr w:type="spellStart"/>
      <w:r>
        <w:rPr>
          <w:rFonts w:ascii="Times New Roman" w:hAnsi="Times New Roman"/>
          <w:bCs/>
          <w:iCs/>
          <w:lang w:eastAsia="en-US"/>
        </w:rPr>
        <w:t>Dvokut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-</w:t>
      </w:r>
      <w:proofErr w:type="spellStart"/>
      <w:r>
        <w:rPr>
          <w:rFonts w:ascii="Times New Roman" w:hAnsi="Times New Roman"/>
          <w:bCs/>
          <w:iCs/>
          <w:lang w:eastAsia="en-US"/>
        </w:rPr>
        <w:t>Ecro</w:t>
      </w:r>
      <w:proofErr w:type="spellEnd"/>
      <w:r>
        <w:rPr>
          <w:rFonts w:ascii="Times New Roman" w:hAnsi="Times New Roman"/>
          <w:bCs/>
          <w:iCs/>
          <w:lang w:eastAsia="en-US"/>
        </w:rPr>
        <w:t xml:space="preserve"> d.o.o., Zagreb, rujan 2023.) Ministarstvo gospodarstva i održivog razvoja na temelju čl. 140. stavka 3. Zakona o zaštiti okoliša (NN 80/13, 153/13, 78/15, 12/18, 118/18) je 22. studenoga 2023. izdalo Potvrdu (KLASA: 351-03/23-01/1130, URBROJ: 517-05-1-3-2-23-19) da su mjere određene Elaboratom sukladne načelima zaštite okoliša uređenima Zakonom o zaštiti okoliša</w:t>
      </w:r>
    </w:p>
    <w:p w14:paraId="0C5E5830" w14:textId="77777777" w:rsidR="00D06970" w:rsidRPr="001125CA" w:rsidRDefault="00D06970" w:rsidP="004E0AED">
      <w:pPr>
        <w:spacing w:after="160" w:line="259" w:lineRule="auto"/>
        <w:jc w:val="left"/>
        <w:rPr>
          <w:rFonts w:ascii="Times New Roman" w:eastAsiaTheme="minorHAnsi" w:hAnsi="Times New Roman"/>
          <w:b/>
          <w:sz w:val="24"/>
          <w:szCs w:val="24"/>
          <w:lang w:eastAsia="en-US"/>
        </w:rPr>
      </w:pPr>
    </w:p>
    <w:p w14:paraId="2032F12F" w14:textId="77777777" w:rsidR="00DD2CE2" w:rsidRPr="001125CA" w:rsidRDefault="00DD2CE2" w:rsidP="00DD2CE2">
      <w:pPr>
        <w:rPr>
          <w:rFonts w:ascii="Times New Roman" w:hAnsi="Times New Roman"/>
          <w:b/>
          <w:bCs/>
          <w:szCs w:val="20"/>
        </w:rPr>
      </w:pPr>
      <w:r w:rsidRPr="001125CA">
        <w:rPr>
          <w:rFonts w:ascii="Times New Roman" w:hAnsi="Times New Roman"/>
          <w:b/>
          <w:bCs/>
          <w:szCs w:val="20"/>
        </w:rPr>
        <w:t>Kontrolna lista 1</w:t>
      </w:r>
    </w:p>
    <w:tbl>
      <w:tblPr>
        <w:tblStyle w:val="TableGrid1"/>
        <w:tblpPr w:leftFromText="181" w:rightFromText="181" w:vertAnchor="text" w:horzAnchor="margin" w:tblpY="1"/>
        <w:tblW w:w="0" w:type="auto"/>
        <w:tblBorders>
          <w:top w:val="single" w:sz="4" w:space="0" w:color="2C398B"/>
          <w:left w:val="single" w:sz="4" w:space="0" w:color="2C398B"/>
          <w:bottom w:val="single" w:sz="4" w:space="0" w:color="2C398B"/>
          <w:right w:val="single" w:sz="4" w:space="0" w:color="2C398B"/>
          <w:insideH w:val="single" w:sz="4" w:space="0" w:color="2C398B"/>
          <w:insideV w:val="single" w:sz="4" w:space="0" w:color="2C398B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426"/>
        <w:gridCol w:w="567"/>
        <w:gridCol w:w="4626"/>
        <w:gridCol w:w="4626"/>
      </w:tblGrid>
      <w:tr w:rsidR="00DD2CE2" w:rsidRPr="001125CA" w14:paraId="1B186F84" w14:textId="0590D6D2" w:rsidTr="00CC1FED">
        <w:tc>
          <w:tcPr>
            <w:tcW w:w="3397" w:type="dxa"/>
            <w:shd w:val="clear" w:color="auto" w:fill="2C398B"/>
          </w:tcPr>
          <w:p w14:paraId="5D5B5BBC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Molimo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navedite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koji od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niže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navedenih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ciljeva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zaštite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okoliša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zahtijevaju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temeljitu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procjenu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mjere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smislu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načela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„Ne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nanosi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značajnu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štetu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“</w:t>
            </w:r>
            <w:proofErr w:type="gramEnd"/>
          </w:p>
        </w:tc>
        <w:tc>
          <w:tcPr>
            <w:tcW w:w="426" w:type="dxa"/>
            <w:shd w:val="clear" w:color="auto" w:fill="2C398B"/>
          </w:tcPr>
          <w:p w14:paraId="14DB15F7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Da</w:t>
            </w:r>
          </w:p>
        </w:tc>
        <w:tc>
          <w:tcPr>
            <w:tcW w:w="567" w:type="dxa"/>
            <w:shd w:val="clear" w:color="auto" w:fill="2C398B"/>
          </w:tcPr>
          <w:p w14:paraId="33E64FF7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Ne</w:t>
            </w:r>
          </w:p>
        </w:tc>
        <w:tc>
          <w:tcPr>
            <w:tcW w:w="4626" w:type="dxa"/>
            <w:shd w:val="clear" w:color="auto" w:fill="2C398B"/>
          </w:tcPr>
          <w:p w14:paraId="25968927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Obrazloženje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ako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je </w:t>
            </w:r>
            <w:proofErr w:type="spell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odabrano</w:t>
            </w:r>
            <w:proofErr w:type="spellEnd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 xml:space="preserve"> „</w:t>
            </w:r>
            <w:proofErr w:type="gramStart"/>
            <w:r w:rsidRPr="001125CA"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  <w:t>Ne“</w:t>
            </w:r>
            <w:proofErr w:type="gramEnd"/>
          </w:p>
        </w:tc>
        <w:tc>
          <w:tcPr>
            <w:tcW w:w="4626" w:type="dxa"/>
            <w:shd w:val="clear" w:color="auto" w:fill="2C398B"/>
          </w:tcPr>
          <w:p w14:paraId="208DEA84" w14:textId="3AF1F571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color w:val="FFFFFF" w:themeColor="background1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b/>
                <w:i/>
                <w:iCs/>
                <w:noProof/>
                <w:color w:val="FFFFFF" w:themeColor="background1"/>
                <w:sz w:val="18"/>
                <w:szCs w:val="18"/>
              </w:rPr>
              <w:t>Obrazloženje sukladnosti projektnog prijedloga s navedenim načelima  (ispunjava prijavitelj)</w:t>
            </w:r>
          </w:p>
        </w:tc>
      </w:tr>
      <w:tr w:rsidR="00DD2CE2" w:rsidRPr="001125CA" w14:paraId="07D17737" w14:textId="7F6A9494" w:rsidTr="00CC1FED">
        <w:tc>
          <w:tcPr>
            <w:tcW w:w="3397" w:type="dxa"/>
          </w:tcPr>
          <w:p w14:paraId="137AE656" w14:textId="6F929848" w:rsidR="00DD2CE2" w:rsidRPr="001125CA" w:rsidRDefault="002F2B31" w:rsidP="002467FB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1.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Ublažavanje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klimatskih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promjena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426" w:type="dxa"/>
          </w:tcPr>
          <w:p w14:paraId="6CE31A60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67" w:type="dxa"/>
          </w:tcPr>
          <w:p w14:paraId="5F77CA5C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4626" w:type="dxa"/>
          </w:tcPr>
          <w:p w14:paraId="119B246F" w14:textId="77777777" w:rsidR="00DD2CE2" w:rsidRPr="001125CA" w:rsidRDefault="00DD2CE2" w:rsidP="002467FB">
            <w:pPr>
              <w:pStyle w:val="NormalKomponente"/>
              <w:spacing w:before="0" w:after="0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Aktivnost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koju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podržava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neznatni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predvidljivi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ovaj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cilj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zaštite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uzimajući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obzir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izravne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primarne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neizravne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tijekom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životnog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vijeka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4626" w:type="dxa"/>
          </w:tcPr>
          <w:p w14:paraId="36D2EEAC" w14:textId="664F324C" w:rsidR="00DD2CE2" w:rsidRPr="001125CA" w:rsidRDefault="00DD2CE2" w:rsidP="007F2B56">
            <w:pPr>
              <w:pStyle w:val="NormalKomponente"/>
              <w:spacing w:before="0" w:after="0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DD2CE2" w:rsidRPr="001125CA" w14:paraId="79C43C0A" w14:textId="551B0E88" w:rsidTr="00CC1FED">
        <w:tc>
          <w:tcPr>
            <w:tcW w:w="3397" w:type="dxa"/>
          </w:tcPr>
          <w:p w14:paraId="09D73800" w14:textId="5F88D0E1" w:rsidR="00DD2CE2" w:rsidRPr="001125CA" w:rsidRDefault="002F2B31" w:rsidP="002467FB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2.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Prilagodba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klimatskim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promjenama</w:t>
            </w:r>
            <w:proofErr w:type="spellEnd"/>
          </w:p>
        </w:tc>
        <w:tc>
          <w:tcPr>
            <w:tcW w:w="426" w:type="dxa"/>
          </w:tcPr>
          <w:p w14:paraId="208C0243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567" w:type="dxa"/>
          </w:tcPr>
          <w:p w14:paraId="363F88E6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26" w:type="dxa"/>
          </w:tcPr>
          <w:p w14:paraId="3E73C11D" w14:textId="77777777" w:rsidR="00DD2CE2" w:rsidRPr="001125CA" w:rsidRDefault="00DD2CE2" w:rsidP="002467FB">
            <w:pPr>
              <w:pStyle w:val="NormalKomponente"/>
              <w:spacing w:before="0"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26" w:type="dxa"/>
          </w:tcPr>
          <w:p w14:paraId="0A094D47" w14:textId="75A78DEF" w:rsidR="00DD2CE2" w:rsidRPr="001125CA" w:rsidRDefault="00054499" w:rsidP="00521FC3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1125CA">
              <w:rPr>
                <w:rFonts w:ascii="Times New Roman" w:hAnsi="Times New Roman"/>
                <w:i/>
                <w:sz w:val="18"/>
                <w:szCs w:val="18"/>
              </w:rPr>
              <w:t xml:space="preserve">Ne </w:t>
            </w:r>
            <w:proofErr w:type="spellStart"/>
            <w:r w:rsidRPr="001125CA">
              <w:rPr>
                <w:rFonts w:ascii="Times New Roman" w:hAnsi="Times New Roman"/>
                <w:i/>
                <w:sz w:val="18"/>
                <w:szCs w:val="18"/>
              </w:rPr>
              <w:t>ispunjava</w:t>
            </w:r>
            <w:proofErr w:type="spellEnd"/>
            <w:r w:rsidRPr="001125CA">
              <w:rPr>
                <w:rFonts w:ascii="Times New Roman" w:hAnsi="Times New Roman"/>
                <w:i/>
                <w:sz w:val="18"/>
                <w:szCs w:val="18"/>
              </w:rPr>
              <w:t xml:space="preserve"> se*</w:t>
            </w:r>
          </w:p>
        </w:tc>
      </w:tr>
      <w:tr w:rsidR="00DD2CE2" w:rsidRPr="001125CA" w14:paraId="0CDAECE9" w14:textId="21E6566A" w:rsidTr="00CC1FED">
        <w:tc>
          <w:tcPr>
            <w:tcW w:w="3397" w:type="dxa"/>
          </w:tcPr>
          <w:p w14:paraId="784048E9" w14:textId="0351842D" w:rsidR="00DD2CE2" w:rsidRPr="001125CA" w:rsidRDefault="002F2B31" w:rsidP="002467FB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3.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Održivo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korištenje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zaštita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vodnih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morskih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resursa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426" w:type="dxa"/>
          </w:tcPr>
          <w:p w14:paraId="553A0775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567" w:type="dxa"/>
          </w:tcPr>
          <w:p w14:paraId="2E3CF43D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26" w:type="dxa"/>
          </w:tcPr>
          <w:p w14:paraId="73728EBD" w14:textId="77777777" w:rsidR="00DD2CE2" w:rsidRPr="001125CA" w:rsidRDefault="00DD2CE2" w:rsidP="002467FB">
            <w:pPr>
              <w:pStyle w:val="NormalKomponente"/>
              <w:spacing w:before="0"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26" w:type="dxa"/>
          </w:tcPr>
          <w:p w14:paraId="1C8DEE23" w14:textId="37FD0861" w:rsidR="00DD2CE2" w:rsidRPr="001125CA" w:rsidRDefault="00054499" w:rsidP="00521FC3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1125CA">
              <w:rPr>
                <w:rFonts w:ascii="Times New Roman" w:hAnsi="Times New Roman"/>
                <w:i/>
                <w:sz w:val="18"/>
                <w:szCs w:val="18"/>
              </w:rPr>
              <w:t xml:space="preserve">Ne </w:t>
            </w:r>
            <w:proofErr w:type="spellStart"/>
            <w:r w:rsidRPr="001125CA">
              <w:rPr>
                <w:rFonts w:ascii="Times New Roman" w:hAnsi="Times New Roman"/>
                <w:i/>
                <w:sz w:val="18"/>
                <w:szCs w:val="18"/>
              </w:rPr>
              <w:t>ispunjava</w:t>
            </w:r>
            <w:proofErr w:type="spellEnd"/>
            <w:r w:rsidRPr="001125CA">
              <w:rPr>
                <w:rFonts w:ascii="Times New Roman" w:hAnsi="Times New Roman"/>
                <w:i/>
                <w:sz w:val="18"/>
                <w:szCs w:val="18"/>
              </w:rPr>
              <w:t xml:space="preserve"> se*</w:t>
            </w:r>
          </w:p>
        </w:tc>
      </w:tr>
      <w:tr w:rsidR="00DD2CE2" w:rsidRPr="001125CA" w14:paraId="3670C9EC" w14:textId="0BF56F16" w:rsidTr="00CC1FED">
        <w:tc>
          <w:tcPr>
            <w:tcW w:w="3397" w:type="dxa"/>
          </w:tcPr>
          <w:p w14:paraId="45BF710C" w14:textId="40FB8873" w:rsidR="00DD2CE2" w:rsidRPr="001125CA" w:rsidRDefault="002F2B31" w:rsidP="002467FB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4.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Kružno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gospodarstvo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uključujući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sprečavanje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nastanka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recikliranje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otpada</w:t>
            </w:r>
            <w:proofErr w:type="spellEnd"/>
          </w:p>
        </w:tc>
        <w:tc>
          <w:tcPr>
            <w:tcW w:w="426" w:type="dxa"/>
          </w:tcPr>
          <w:p w14:paraId="5C60C15C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567" w:type="dxa"/>
          </w:tcPr>
          <w:p w14:paraId="06E6C4C3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26" w:type="dxa"/>
          </w:tcPr>
          <w:p w14:paraId="5E171440" w14:textId="77777777" w:rsidR="00DD2CE2" w:rsidRPr="001125CA" w:rsidRDefault="00DD2CE2" w:rsidP="002467FB">
            <w:pPr>
              <w:pStyle w:val="NormalKomponente"/>
              <w:spacing w:before="0"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26" w:type="dxa"/>
          </w:tcPr>
          <w:p w14:paraId="61B36593" w14:textId="01374324" w:rsidR="00DD2CE2" w:rsidRPr="001125CA" w:rsidRDefault="00054499" w:rsidP="00521FC3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1125CA">
              <w:rPr>
                <w:rFonts w:ascii="Times New Roman" w:hAnsi="Times New Roman"/>
                <w:i/>
                <w:sz w:val="18"/>
                <w:szCs w:val="18"/>
              </w:rPr>
              <w:t xml:space="preserve">Ne </w:t>
            </w:r>
            <w:proofErr w:type="spellStart"/>
            <w:r w:rsidRPr="001125CA">
              <w:rPr>
                <w:rFonts w:ascii="Times New Roman" w:hAnsi="Times New Roman"/>
                <w:i/>
                <w:sz w:val="18"/>
                <w:szCs w:val="18"/>
              </w:rPr>
              <w:t>ispunjava</w:t>
            </w:r>
            <w:proofErr w:type="spellEnd"/>
            <w:r w:rsidRPr="001125CA">
              <w:rPr>
                <w:rFonts w:ascii="Times New Roman" w:hAnsi="Times New Roman"/>
                <w:i/>
                <w:sz w:val="18"/>
                <w:szCs w:val="18"/>
              </w:rPr>
              <w:t xml:space="preserve"> se*</w:t>
            </w:r>
          </w:p>
        </w:tc>
      </w:tr>
      <w:tr w:rsidR="00DD2CE2" w:rsidRPr="001125CA" w14:paraId="145F274B" w14:textId="3A4C964A" w:rsidTr="00CC1FED">
        <w:trPr>
          <w:trHeight w:val="777"/>
        </w:trPr>
        <w:tc>
          <w:tcPr>
            <w:tcW w:w="3397" w:type="dxa"/>
          </w:tcPr>
          <w:p w14:paraId="1FFF2114" w14:textId="518DC305" w:rsidR="00DD2CE2" w:rsidRPr="001125CA" w:rsidRDefault="002F2B31" w:rsidP="002467FB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5.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Sprečavanje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kontrola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onečišćenja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zraka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vode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tla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426" w:type="dxa"/>
          </w:tcPr>
          <w:p w14:paraId="19A4B48A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67" w:type="dxa"/>
          </w:tcPr>
          <w:p w14:paraId="5EAED56B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4626" w:type="dxa"/>
          </w:tcPr>
          <w:p w14:paraId="743E480E" w14:textId="77777777" w:rsidR="00DD2CE2" w:rsidRPr="001125CA" w:rsidRDefault="00DD2CE2" w:rsidP="002467FB">
            <w:pPr>
              <w:pStyle w:val="NormalKomponente"/>
              <w:spacing w:before="0" w:after="0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prati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kao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podrška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cilju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zaštite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koeficijentom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od 100%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kao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takva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smatra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usklađenom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načelom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„Ne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nanosi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značajnu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125CA">
              <w:rPr>
                <w:rFonts w:ascii="Times New Roman" w:hAnsi="Times New Roman"/>
                <w:sz w:val="18"/>
                <w:szCs w:val="18"/>
              </w:rPr>
              <w:t>štetu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“ za</w:t>
            </w:r>
            <w:proofErr w:type="gram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relevantni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cilj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4626" w:type="dxa"/>
          </w:tcPr>
          <w:p w14:paraId="272E5F37" w14:textId="43FAE00E" w:rsidR="00DD2CE2" w:rsidRPr="009526C3" w:rsidRDefault="00DD2CE2" w:rsidP="009526C3">
            <w:pPr>
              <w:pStyle w:val="NormalKomponente"/>
              <w:spacing w:after="0"/>
              <w:jc w:val="left"/>
              <w:rPr>
                <w:rFonts w:ascii="Times New Roman" w:hAnsi="Times New Roman"/>
                <w:i/>
                <w:noProof/>
                <w:sz w:val="18"/>
                <w:szCs w:val="18"/>
                <w:lang w:val="hr-HR"/>
              </w:rPr>
            </w:pPr>
          </w:p>
        </w:tc>
      </w:tr>
      <w:tr w:rsidR="00DD2CE2" w:rsidRPr="001125CA" w14:paraId="352D0DFA" w14:textId="39077BA6" w:rsidTr="00CC1FED">
        <w:tc>
          <w:tcPr>
            <w:tcW w:w="3397" w:type="dxa"/>
          </w:tcPr>
          <w:p w14:paraId="2173126F" w14:textId="1EF009B0" w:rsidR="00DD2CE2" w:rsidRPr="001125CA" w:rsidRDefault="002F2B31" w:rsidP="002467FB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6.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Zaštita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obnova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biološke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raznolikosti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="00DD2CE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DD2CE2" w:rsidRPr="001125CA">
              <w:rPr>
                <w:rFonts w:ascii="Times New Roman" w:hAnsi="Times New Roman"/>
                <w:sz w:val="18"/>
                <w:szCs w:val="18"/>
              </w:rPr>
              <w:t>ekosustava</w:t>
            </w:r>
            <w:proofErr w:type="spellEnd"/>
          </w:p>
        </w:tc>
        <w:tc>
          <w:tcPr>
            <w:tcW w:w="426" w:type="dxa"/>
          </w:tcPr>
          <w:p w14:paraId="5696E9EA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567" w:type="dxa"/>
          </w:tcPr>
          <w:p w14:paraId="76989BAF" w14:textId="77777777" w:rsidR="00DD2CE2" w:rsidRPr="001125CA" w:rsidRDefault="00DD2CE2" w:rsidP="002467FB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26" w:type="dxa"/>
          </w:tcPr>
          <w:p w14:paraId="57997512" w14:textId="77777777" w:rsidR="00DD2CE2" w:rsidRPr="001125CA" w:rsidRDefault="00DD2CE2" w:rsidP="002467FB">
            <w:pPr>
              <w:pStyle w:val="NormalKomponente"/>
              <w:spacing w:before="0" w:after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26" w:type="dxa"/>
          </w:tcPr>
          <w:p w14:paraId="6F1F71C2" w14:textId="10C1021A" w:rsidR="00DD2CE2" w:rsidRPr="001125CA" w:rsidRDefault="00521FC3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i/>
                <w:sz w:val="18"/>
                <w:szCs w:val="18"/>
              </w:rPr>
              <w:t xml:space="preserve">Ne </w:t>
            </w:r>
            <w:proofErr w:type="spellStart"/>
            <w:r w:rsidRPr="001125CA">
              <w:rPr>
                <w:rFonts w:ascii="Times New Roman" w:hAnsi="Times New Roman"/>
                <w:i/>
                <w:sz w:val="18"/>
                <w:szCs w:val="18"/>
              </w:rPr>
              <w:t>ispunjava</w:t>
            </w:r>
            <w:proofErr w:type="spellEnd"/>
            <w:r w:rsidRPr="001125CA">
              <w:rPr>
                <w:rFonts w:ascii="Times New Roman" w:hAnsi="Times New Roman"/>
                <w:i/>
                <w:sz w:val="18"/>
                <w:szCs w:val="18"/>
              </w:rPr>
              <w:t xml:space="preserve"> se*</w:t>
            </w:r>
          </w:p>
        </w:tc>
      </w:tr>
    </w:tbl>
    <w:p w14:paraId="6D4C4520" w14:textId="30D7CCB7" w:rsidR="00054499" w:rsidRPr="001125CA" w:rsidRDefault="00054499" w:rsidP="00DD2CE2">
      <w:pPr>
        <w:rPr>
          <w:rFonts w:ascii="Times New Roman" w:hAnsi="Times New Roman"/>
          <w:bCs/>
          <w:sz w:val="20"/>
          <w:szCs w:val="20"/>
        </w:rPr>
      </w:pPr>
      <w:r w:rsidRPr="001125CA">
        <w:rPr>
          <w:rFonts w:ascii="Times New Roman" w:hAnsi="Times New Roman"/>
          <w:bCs/>
          <w:sz w:val="20"/>
          <w:szCs w:val="20"/>
        </w:rPr>
        <w:t>* Ovaj dio prijavitelj ispunjava i obrazlaže u Kontrolnoj listi 2</w:t>
      </w:r>
    </w:p>
    <w:p w14:paraId="6FFAB140" w14:textId="77777777" w:rsidR="00522842" w:rsidRDefault="00522842" w:rsidP="00DD2CE2">
      <w:pPr>
        <w:rPr>
          <w:rFonts w:ascii="Times New Roman" w:hAnsi="Times New Roman"/>
          <w:b/>
          <w:bCs/>
          <w:szCs w:val="20"/>
        </w:rPr>
      </w:pPr>
    </w:p>
    <w:p w14:paraId="31E19BBE" w14:textId="77777777" w:rsidR="007971BC" w:rsidRDefault="007971BC" w:rsidP="00DD2CE2">
      <w:pPr>
        <w:rPr>
          <w:rFonts w:ascii="Times New Roman" w:hAnsi="Times New Roman"/>
          <w:b/>
          <w:bCs/>
          <w:szCs w:val="20"/>
        </w:rPr>
      </w:pPr>
    </w:p>
    <w:p w14:paraId="00F89D61" w14:textId="77777777" w:rsidR="007971BC" w:rsidRDefault="007971BC" w:rsidP="00DD2CE2">
      <w:pPr>
        <w:rPr>
          <w:rFonts w:ascii="Times New Roman" w:hAnsi="Times New Roman"/>
          <w:b/>
          <w:bCs/>
          <w:szCs w:val="20"/>
        </w:rPr>
      </w:pPr>
    </w:p>
    <w:p w14:paraId="4F90A761" w14:textId="77777777" w:rsidR="007971BC" w:rsidRPr="001125CA" w:rsidRDefault="007971BC" w:rsidP="00DD2CE2">
      <w:pPr>
        <w:rPr>
          <w:rFonts w:ascii="Times New Roman" w:hAnsi="Times New Roman"/>
          <w:b/>
          <w:bCs/>
          <w:szCs w:val="20"/>
        </w:rPr>
      </w:pPr>
    </w:p>
    <w:p w14:paraId="2BA6FA29" w14:textId="027224CE" w:rsidR="00DD2CE2" w:rsidRPr="001125CA" w:rsidRDefault="00DD2CE2" w:rsidP="00DD2CE2">
      <w:pPr>
        <w:rPr>
          <w:rFonts w:ascii="Times New Roman" w:hAnsi="Times New Roman"/>
          <w:b/>
          <w:bCs/>
          <w:szCs w:val="20"/>
        </w:rPr>
      </w:pPr>
      <w:r w:rsidRPr="001125CA">
        <w:rPr>
          <w:rFonts w:ascii="Times New Roman" w:hAnsi="Times New Roman"/>
          <w:b/>
          <w:bCs/>
          <w:szCs w:val="20"/>
        </w:rPr>
        <w:t>Kontrolna lista 2</w:t>
      </w:r>
    </w:p>
    <w:tbl>
      <w:tblPr>
        <w:tblStyle w:val="Reetkatablice"/>
        <w:tblpPr w:leftFromText="180" w:rightFromText="180" w:vertAnchor="text" w:tblpY="1"/>
        <w:tblOverlap w:val="never"/>
        <w:tblW w:w="0" w:type="auto"/>
        <w:tblBorders>
          <w:top w:val="single" w:sz="4" w:space="0" w:color="2C398B"/>
          <w:left w:val="single" w:sz="4" w:space="0" w:color="2C398B"/>
          <w:bottom w:val="single" w:sz="4" w:space="0" w:color="2C398B"/>
          <w:right w:val="single" w:sz="4" w:space="0" w:color="2C398B"/>
          <w:insideH w:val="single" w:sz="4" w:space="0" w:color="2C398B"/>
          <w:insideV w:val="single" w:sz="4" w:space="0" w:color="2C398B"/>
        </w:tblBorders>
        <w:tblLook w:val="04A0" w:firstRow="1" w:lastRow="0" w:firstColumn="1" w:lastColumn="0" w:noHBand="0" w:noVBand="1"/>
      </w:tblPr>
      <w:tblGrid>
        <w:gridCol w:w="2905"/>
        <w:gridCol w:w="427"/>
        <w:gridCol w:w="5389"/>
        <w:gridCol w:w="5272"/>
      </w:tblGrid>
      <w:tr w:rsidR="00DD2CE2" w:rsidRPr="001125CA" w14:paraId="2FC09CC0" w14:textId="3409D6C7" w:rsidTr="00232F61">
        <w:trPr>
          <w:cantSplit/>
        </w:trPr>
        <w:tc>
          <w:tcPr>
            <w:tcW w:w="2906" w:type="dxa"/>
            <w:shd w:val="clear" w:color="auto" w:fill="2C398B"/>
          </w:tcPr>
          <w:p w14:paraId="3FD7C81E" w14:textId="77777777" w:rsidR="00DD2CE2" w:rsidRPr="001125CA" w:rsidRDefault="00DD2CE2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i/>
                <w:iCs/>
                <w:color w:val="FFFFFF" w:themeColor="background1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i/>
                <w:iCs/>
                <w:color w:val="FFFFFF" w:themeColor="background1"/>
                <w:sz w:val="18"/>
                <w:szCs w:val="18"/>
              </w:rPr>
              <w:t>Pitanje</w:t>
            </w:r>
            <w:proofErr w:type="spellEnd"/>
          </w:p>
          <w:p w14:paraId="5424FCD7" w14:textId="77777777" w:rsidR="00DD2CE2" w:rsidRPr="001125CA" w:rsidRDefault="00DD2CE2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i/>
                <w:i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2C398B"/>
          </w:tcPr>
          <w:p w14:paraId="2A04AB0F" w14:textId="77777777" w:rsidR="00DD2CE2" w:rsidRPr="001125CA" w:rsidRDefault="00DD2CE2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i/>
                <w:iCs/>
                <w:color w:val="FFFFFF" w:themeColor="background1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i/>
                <w:iCs/>
                <w:color w:val="FFFFFF" w:themeColor="background1"/>
                <w:sz w:val="18"/>
                <w:szCs w:val="18"/>
              </w:rPr>
              <w:t>Ne</w:t>
            </w:r>
          </w:p>
        </w:tc>
        <w:tc>
          <w:tcPr>
            <w:tcW w:w="5389" w:type="dxa"/>
            <w:shd w:val="clear" w:color="auto" w:fill="2C398B"/>
          </w:tcPr>
          <w:p w14:paraId="102327F5" w14:textId="77777777" w:rsidR="00DD2CE2" w:rsidRPr="001125CA" w:rsidRDefault="00DD2CE2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i/>
                <w:iCs/>
                <w:color w:val="FFFFFF" w:themeColor="background1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i/>
                <w:noProof/>
                <w:color w:val="FFFFFF" w:themeColor="background1"/>
                <w:sz w:val="18"/>
                <w:szCs w:val="18"/>
              </w:rPr>
              <w:t>Materijalno obrazloženje</w:t>
            </w:r>
          </w:p>
        </w:tc>
        <w:tc>
          <w:tcPr>
            <w:tcW w:w="5272" w:type="dxa"/>
            <w:shd w:val="clear" w:color="auto" w:fill="2C398B"/>
          </w:tcPr>
          <w:p w14:paraId="788165DC" w14:textId="6A6189D7" w:rsidR="00DD2CE2" w:rsidRPr="001125CA" w:rsidRDefault="00DD2CE2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i/>
                <w:noProof/>
                <w:color w:val="FFFFFF" w:themeColor="background1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i/>
                <w:noProof/>
                <w:color w:val="FFFFFF" w:themeColor="background1"/>
                <w:sz w:val="18"/>
                <w:szCs w:val="18"/>
              </w:rPr>
              <w:t>Obrazloženje sukladnosti projektnog prijedloga s navedenim načelima  (ispunjava prijavitelj)</w:t>
            </w:r>
          </w:p>
        </w:tc>
      </w:tr>
      <w:tr w:rsidR="00DD2CE2" w:rsidRPr="001125CA" w14:paraId="43C605CD" w14:textId="172D9366" w:rsidTr="00232F61">
        <w:trPr>
          <w:cantSplit/>
        </w:trPr>
        <w:tc>
          <w:tcPr>
            <w:tcW w:w="2906" w:type="dxa"/>
          </w:tcPr>
          <w:p w14:paraId="0B4A34D0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Prilagodba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klimatskim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promjenama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Očekuje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li se da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dovesti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do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povećanog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štetnog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sadašnje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klime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očekivane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buduće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klime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samu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ljude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prirodu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imovinu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?</w:t>
            </w:r>
          </w:p>
        </w:tc>
        <w:tc>
          <w:tcPr>
            <w:tcW w:w="427" w:type="dxa"/>
          </w:tcPr>
          <w:p w14:paraId="38D8D8D8" w14:textId="77777777" w:rsidR="00DD2CE2" w:rsidRPr="001125CA" w:rsidRDefault="00DD2CE2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5389" w:type="dxa"/>
          </w:tcPr>
          <w:p w14:paraId="7203A2AB" w14:textId="6BD4F4A2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prilagodbe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klimatskim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promjenama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utvrđene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PUO</w:t>
            </w:r>
            <w:r w:rsidR="00F12D8E" w:rsidRPr="001125CA">
              <w:rPr>
                <w:rFonts w:ascii="Times New Roman" w:hAnsi="Times New Roman"/>
                <w:sz w:val="18"/>
                <w:szCs w:val="18"/>
              </w:rPr>
              <w:t>/OPUO</w:t>
            </w:r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visoke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temperature,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obilne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oborine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erozija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tla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. 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Temeljita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procjena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rizika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ranjivosti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klimatske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232F61" w:rsidRPr="001125CA">
              <w:rPr>
                <w:rFonts w:ascii="Times New Roman" w:hAnsi="Times New Roman"/>
                <w:sz w:val="18"/>
                <w:szCs w:val="18"/>
              </w:rPr>
              <w:t>promjene</w:t>
            </w:r>
            <w:proofErr w:type="spellEnd"/>
            <w:r w:rsidR="00232F61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232F61" w:rsidRPr="001125CA">
              <w:rPr>
                <w:rFonts w:ascii="Times New Roman" w:hAnsi="Times New Roman"/>
                <w:sz w:val="18"/>
                <w:szCs w:val="18"/>
              </w:rPr>
              <w:t>provedena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je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temelju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klimatskih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prognoza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za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sve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aktivnosti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Zaključci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procjene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ugrađeni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oblikovanje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. </w:t>
            </w:r>
          </w:p>
          <w:p w14:paraId="10846FE9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Obveza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uključuje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da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rješenja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prilagodbe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nemaju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štetni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napore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prilagodbe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razinu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otpornosti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fizičke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klimatske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rizike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prirodu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imovinu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druge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gospodarske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aktivnosti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drugih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ljudi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koji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skladu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lokalnim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sektorskim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regionalnim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nacionalnim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naporima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prilagodbe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5272" w:type="dxa"/>
          </w:tcPr>
          <w:p w14:paraId="4A7C67E0" w14:textId="04332764" w:rsidR="00143819" w:rsidRPr="001125CA" w:rsidRDefault="00143819" w:rsidP="00143819">
            <w:pPr>
              <w:pStyle w:val="NormalKomponente"/>
              <w:spacing w:before="0" w:after="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D2CE2" w:rsidRPr="001125CA" w14:paraId="1280281C" w14:textId="21A9E294" w:rsidTr="00232F61">
        <w:trPr>
          <w:cantSplit/>
        </w:trPr>
        <w:tc>
          <w:tcPr>
            <w:tcW w:w="2906" w:type="dxa"/>
          </w:tcPr>
          <w:p w14:paraId="1ED9603E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Održivo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korištenje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zaštita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vodnih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morskih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resursa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Očekuje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li se da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imati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štetni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:</w:t>
            </w:r>
          </w:p>
          <w:p w14:paraId="144DEB0A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dobro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dobar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ekološki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potencijal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vodnih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tijela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uključujući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površinske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podzemne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vode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</w:p>
          <w:p w14:paraId="0C3EA12C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59B9D3D9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(ii)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dobro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ekološko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morske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vode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?</w:t>
            </w:r>
          </w:p>
          <w:p w14:paraId="490114E2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7" w:type="dxa"/>
          </w:tcPr>
          <w:p w14:paraId="498AEEE7" w14:textId="77777777" w:rsidR="00DD2CE2" w:rsidRPr="001125CA" w:rsidRDefault="00DD2CE2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5389" w:type="dxa"/>
          </w:tcPr>
          <w:p w14:paraId="71FBF4B9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Rizici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narušavanja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koji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odnose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očuvanje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kakvoće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vode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izbjegavanje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vodnog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stresa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identificirani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rješavaju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se,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skladu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planom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upravljanja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korištenja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zaštite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vode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razvijeni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dogovoru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relevantnim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dionicima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69E8511E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107CEC1B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Aktivnosti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koje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podupire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imaju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neznatni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predvidljivi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ovaj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cilj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zaštite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uzimajući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obzir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izravne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primarne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neizravne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tijekom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životnog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vijeka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237A731F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  <w:p w14:paraId="2B9F1F4A" w14:textId="4410E021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Postoje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dokazi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da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postrojenja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neće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rezultirati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rizicima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narušavanja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koji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odnose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očuvanje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kakvoće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vode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vodni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stres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skladu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Okvirnom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direktivom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vodama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(2000/60/EZ).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skladu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Direktivama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2011/92/EU</w:t>
            </w:r>
            <w:r w:rsidR="00521FC3" w:rsidRPr="001125CA">
              <w:rPr>
                <w:rFonts w:ascii="Times New Roman" w:hAnsi="Times New Roman"/>
                <w:sz w:val="18"/>
                <w:szCs w:val="18"/>
              </w:rPr>
              <w:t>, U</w:t>
            </w:r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fazi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postupka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ocjene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potrebi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procjene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</w:t>
            </w:r>
            <w:proofErr w:type="spellEnd"/>
            <w:r w:rsidR="002F2B31" w:rsidRPr="001125CA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="002F2B31" w:rsidRPr="001125CA">
              <w:rPr>
                <w:rFonts w:ascii="Times New Roman" w:hAnsi="Times New Roman"/>
                <w:sz w:val="18"/>
                <w:szCs w:val="18"/>
              </w:rPr>
              <w:t>ocjene</w:t>
            </w:r>
            <w:proofErr w:type="spellEnd"/>
            <w:r w:rsidR="002F2B31" w:rsidRPr="001125CA">
              <w:rPr>
                <w:rFonts w:ascii="Times New Roman" w:hAnsi="Times New Roman"/>
                <w:sz w:val="18"/>
                <w:szCs w:val="18"/>
              </w:rPr>
              <w:t xml:space="preserve"> o </w:t>
            </w:r>
            <w:proofErr w:type="spellStart"/>
            <w:r w:rsidR="002F2B31" w:rsidRPr="001125CA">
              <w:rPr>
                <w:rFonts w:ascii="Times New Roman" w:hAnsi="Times New Roman"/>
                <w:sz w:val="18"/>
                <w:szCs w:val="18"/>
              </w:rPr>
              <w:t>potrebi</w:t>
            </w:r>
            <w:proofErr w:type="spellEnd"/>
            <w:r w:rsidR="002F2B31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2F2B31" w:rsidRPr="001125CA">
              <w:rPr>
                <w:rFonts w:ascii="Times New Roman" w:hAnsi="Times New Roman"/>
                <w:sz w:val="18"/>
                <w:szCs w:val="18"/>
              </w:rPr>
              <w:t>procjene</w:t>
            </w:r>
            <w:proofErr w:type="spellEnd"/>
            <w:r w:rsidR="002F2B31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2F2B31" w:rsidRPr="001125CA">
              <w:rPr>
                <w:rFonts w:ascii="Times New Roman" w:hAnsi="Times New Roman"/>
                <w:sz w:val="18"/>
                <w:szCs w:val="18"/>
              </w:rPr>
              <w:t>utjecaja</w:t>
            </w:r>
            <w:proofErr w:type="spellEnd"/>
            <w:r w:rsidR="002F2B31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2F2B31"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="002F2B31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2F2B31" w:rsidRPr="001125CA">
              <w:rPr>
                <w:rFonts w:ascii="Times New Roman" w:hAnsi="Times New Roman"/>
                <w:sz w:val="18"/>
                <w:szCs w:val="18"/>
              </w:rPr>
              <w:t>okoliš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zaključeno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je da se ne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očekuju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značajni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. </w:t>
            </w:r>
          </w:p>
        </w:tc>
        <w:tc>
          <w:tcPr>
            <w:tcW w:w="5272" w:type="dxa"/>
          </w:tcPr>
          <w:p w14:paraId="0D661851" w14:textId="55AA29E2" w:rsidR="00DD2CE2" w:rsidRPr="001125CA" w:rsidRDefault="00DD2CE2" w:rsidP="00143819">
            <w:pPr>
              <w:pStyle w:val="NormalKomponente"/>
              <w:spacing w:after="0"/>
              <w:rPr>
                <w:rFonts w:ascii="Times New Roman" w:hAnsi="Times New Roman"/>
                <w:i/>
                <w:noProof/>
                <w:sz w:val="18"/>
                <w:szCs w:val="18"/>
                <w:lang w:val="hr-HR"/>
              </w:rPr>
            </w:pPr>
          </w:p>
        </w:tc>
      </w:tr>
      <w:tr w:rsidR="00DD2CE2" w:rsidRPr="001125CA" w14:paraId="7CB91FC6" w14:textId="20BF9905" w:rsidTr="00232F61">
        <w:trPr>
          <w:cantSplit/>
        </w:trPr>
        <w:tc>
          <w:tcPr>
            <w:tcW w:w="2906" w:type="dxa"/>
          </w:tcPr>
          <w:p w14:paraId="598F85EC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Prijelaz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kružno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gospodarstvo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uključujući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sprječavanje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recikliranje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otpada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očekuje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li se da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:</w:t>
            </w:r>
          </w:p>
          <w:p w14:paraId="5DCF36F7" w14:textId="77777777" w:rsidR="00F12D8E" w:rsidRPr="001125CA" w:rsidRDefault="00DD2CE2" w:rsidP="00522842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(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dovesti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do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značajnog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povećanja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stvaranja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spaljivanja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odlaganja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otpada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uz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iznimku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spaljivanja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opasnog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otpada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koji se ne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može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reciklirati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="00522842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7A4D2238" w14:textId="77777777" w:rsidR="00F12D8E" w:rsidRPr="001125CA" w:rsidRDefault="00DD2CE2" w:rsidP="00522842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(ii)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dovesti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do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značajne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neučinkovitosti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izravnoj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neizravnoj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upotrebi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bilo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kojeg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prirodnog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resursa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(1)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bilo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kojoj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fazi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njegovog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životnog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vijeka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koju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odgovarajuće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nisu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svele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minimum (2);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780B919C" w14:textId="55B77695" w:rsidR="00DD2CE2" w:rsidRPr="001125CA" w:rsidRDefault="00DD2CE2" w:rsidP="00522842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(iii)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nanijeti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značajnu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dugoročnu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štetu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obzirom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kružno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gospodarstvo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(3)?</w:t>
            </w:r>
          </w:p>
        </w:tc>
        <w:tc>
          <w:tcPr>
            <w:tcW w:w="427" w:type="dxa"/>
          </w:tcPr>
          <w:p w14:paraId="6EDE10A5" w14:textId="77777777" w:rsidR="00DD2CE2" w:rsidRPr="001125CA" w:rsidRDefault="00DD2CE2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5389" w:type="dxa"/>
          </w:tcPr>
          <w:p w14:paraId="58317743" w14:textId="691F13F1" w:rsidR="00DD2CE2" w:rsidRPr="001125CA" w:rsidRDefault="00DD2CE2" w:rsidP="000E3E33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Tijekom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sanacije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provodit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gospodarenja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otpadom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ovi</w:t>
            </w:r>
            <w:r w:rsidR="009E4567" w:rsidRPr="001125CA">
              <w:rPr>
                <w:rFonts w:ascii="Times New Roman" w:hAnsi="Times New Roman"/>
                <w:sz w:val="18"/>
                <w:szCs w:val="18"/>
              </w:rPr>
              <w:t>sno</w:t>
            </w:r>
            <w:proofErr w:type="spellEnd"/>
            <w:r w:rsidR="009E4567" w:rsidRPr="001125CA">
              <w:rPr>
                <w:rFonts w:ascii="Times New Roman" w:hAnsi="Times New Roman"/>
                <w:sz w:val="18"/>
                <w:szCs w:val="18"/>
              </w:rPr>
              <w:t xml:space="preserve"> o </w:t>
            </w:r>
            <w:proofErr w:type="spellStart"/>
            <w:r w:rsidR="009E4567" w:rsidRPr="001125CA">
              <w:rPr>
                <w:rFonts w:ascii="Times New Roman" w:hAnsi="Times New Roman"/>
                <w:sz w:val="18"/>
                <w:szCs w:val="18"/>
              </w:rPr>
              <w:t>odabranoj</w:t>
            </w:r>
            <w:proofErr w:type="spellEnd"/>
            <w:r w:rsidR="009E4567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9E4567" w:rsidRPr="001125CA">
              <w:rPr>
                <w:rFonts w:ascii="Times New Roman" w:hAnsi="Times New Roman"/>
                <w:sz w:val="18"/>
                <w:szCs w:val="18"/>
              </w:rPr>
              <w:t>metodi</w:t>
            </w:r>
            <w:proofErr w:type="spellEnd"/>
            <w:r w:rsidR="009E4567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9E4567" w:rsidRPr="001125CA">
              <w:rPr>
                <w:rFonts w:ascii="Times New Roman" w:hAnsi="Times New Roman"/>
                <w:sz w:val="18"/>
                <w:szCs w:val="18"/>
              </w:rPr>
              <w:t>sanacije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skladu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hijerarhijom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otpada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što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podrazumijeva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sortiranje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probir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određenih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vrsta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otpada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npr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. metal,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građevinski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otpad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odlaganje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otpada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obližnjem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odlagalištu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</w:t>
            </w:r>
            <w:r w:rsidR="00C2105F" w:rsidRPr="001125CA">
              <w:rPr>
                <w:rFonts w:ascii="Times New Roman" w:hAnsi="Times New Roman"/>
                <w:sz w:val="18"/>
                <w:szCs w:val="18"/>
              </w:rPr>
              <w:t>pada</w:t>
            </w:r>
            <w:proofErr w:type="spellEnd"/>
            <w:r w:rsidR="00C2105F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C2105F" w:rsidRPr="001125CA">
              <w:rPr>
                <w:rFonts w:ascii="Times New Roman" w:hAnsi="Times New Roman"/>
                <w:sz w:val="18"/>
                <w:szCs w:val="18"/>
              </w:rPr>
              <w:t>te</w:t>
            </w:r>
            <w:proofErr w:type="spellEnd"/>
            <w:r w:rsidR="00C2105F"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C2105F" w:rsidRPr="001125CA">
              <w:rPr>
                <w:rFonts w:ascii="Times New Roman" w:hAnsi="Times New Roman"/>
                <w:sz w:val="18"/>
                <w:szCs w:val="18"/>
              </w:rPr>
              <w:t>p</w:t>
            </w:r>
            <w:r w:rsidRPr="001125CA">
              <w:rPr>
                <w:rFonts w:ascii="Times New Roman" w:hAnsi="Times New Roman"/>
                <w:sz w:val="18"/>
                <w:szCs w:val="18"/>
              </w:rPr>
              <w:t>ostupak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ponovne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uporabe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recikliranja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oporabe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odlaganja</w:t>
            </w:r>
            <w:proofErr w:type="spellEnd"/>
          </w:p>
        </w:tc>
        <w:tc>
          <w:tcPr>
            <w:tcW w:w="5272" w:type="dxa"/>
          </w:tcPr>
          <w:p w14:paraId="715E1421" w14:textId="04C80A8C" w:rsidR="00143819" w:rsidRPr="001125CA" w:rsidRDefault="00143819" w:rsidP="007971BC">
            <w:pPr>
              <w:pStyle w:val="NormalKomponente"/>
              <w:spacing w:after="0"/>
              <w:rPr>
                <w:rFonts w:ascii="Times New Roman" w:hAnsi="Times New Roman"/>
                <w:i/>
                <w:noProof/>
                <w:sz w:val="18"/>
                <w:szCs w:val="18"/>
                <w:lang w:val="hr-HR"/>
              </w:rPr>
            </w:pPr>
          </w:p>
        </w:tc>
      </w:tr>
      <w:tr w:rsidR="00DD2CE2" w:rsidRPr="001125CA" w14:paraId="19C405AE" w14:textId="4137227C" w:rsidTr="00232F61">
        <w:trPr>
          <w:cantSplit/>
        </w:trPr>
        <w:tc>
          <w:tcPr>
            <w:tcW w:w="2906" w:type="dxa"/>
          </w:tcPr>
          <w:p w14:paraId="6504F859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Zaštita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obnova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biološke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raznolikosti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b/>
                <w:sz w:val="18"/>
                <w:szCs w:val="18"/>
              </w:rPr>
              <w:t>ekosustava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:</w:t>
            </w:r>
            <w:r w:rsidRPr="001125CA">
              <w:rPr>
                <w:rFonts w:ascii="Times New Roman" w:hAnsi="Times New Roman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Očekuje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li se da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: (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značajno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štetiti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dobrom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otpornosti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ekosustava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(ii)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štetiti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očuvanja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staništa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biljnih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životinjskih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vrsta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uključujući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one </w:t>
            </w:r>
            <w:proofErr w:type="spellStart"/>
            <w:proofErr w:type="gramStart"/>
            <w:r w:rsidRPr="001125CA">
              <w:rPr>
                <w:rFonts w:ascii="Times New Roman" w:hAnsi="Times New Roman"/>
                <w:sz w:val="18"/>
                <w:szCs w:val="18"/>
              </w:rPr>
              <w:t>od</w:t>
            </w:r>
            <w:proofErr w:type="spellEnd"/>
            <w:proofErr w:type="gram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interesa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za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Uniju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?</w:t>
            </w:r>
          </w:p>
        </w:tc>
        <w:tc>
          <w:tcPr>
            <w:tcW w:w="427" w:type="dxa"/>
          </w:tcPr>
          <w:p w14:paraId="0AB84D45" w14:textId="77777777" w:rsidR="00DD2CE2" w:rsidRPr="001125CA" w:rsidRDefault="00DD2CE2" w:rsidP="00232F61">
            <w:pPr>
              <w:pStyle w:val="NormalKomponente"/>
              <w:spacing w:before="0"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5389" w:type="dxa"/>
          </w:tcPr>
          <w:p w14:paraId="5B7908DC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Za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svaku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specifičnu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pod-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investiciju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provedena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je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procjena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(PUO) (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provedena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)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skladu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EU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Direktivama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procjeni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(2014/52/EU)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strateškoj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procjeni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okoliš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(2001/42/EZ).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Provest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svaka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potrebna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ublažavanja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radi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zaštite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biološke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raznolikosti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ekosustava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. </w:t>
            </w:r>
          </w:p>
          <w:p w14:paraId="4D55D3FC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Za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područja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projekte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koji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nalaze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unutar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blizini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područja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osjetljivih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biološku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raznolikost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uključujući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mrežu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zaštićenih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područja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Natura 2000,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područja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svjetske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baštine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UNESCO-a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ključna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područja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biološke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raznolikosti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(KBA),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kao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druga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zaštićena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područja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),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provedena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je (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provoditi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odgovarajuća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procjena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odnosno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prihvatljivosti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skladu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odredbama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Strategije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EU-a 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biološkoj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raznolikosti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(COM(2011)244),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Direktive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pticama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(2009/147/EZ)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staništima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(92/43/EZ)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temelju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ciljeva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očuvanja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zaštićenog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područja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.</w:t>
            </w:r>
          </w:p>
          <w:p w14:paraId="70B2523F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Za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takve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lokacije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/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projekte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PUO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plan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provedbe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osigurat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sljedeće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:</w:t>
            </w:r>
          </w:p>
          <w:p w14:paraId="040A23B7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>•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Postoji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plan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upravljanja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biološkom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raznolikošću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razini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lokacije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koji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provodi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u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skladu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 IFC-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ovim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Standardom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uspješnosti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6: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Očuvanje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biološke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raznolikosti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održivo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upravljanje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živim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prirodnim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125CA">
              <w:rPr>
                <w:rFonts w:ascii="Times New Roman" w:hAnsi="Times New Roman"/>
                <w:sz w:val="18"/>
                <w:szCs w:val="18"/>
              </w:rPr>
              <w:t>dobrima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;</w:t>
            </w:r>
            <w:proofErr w:type="gramEnd"/>
          </w:p>
          <w:p w14:paraId="1408DB74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•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postoje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sve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potrebne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mjere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ublažavanja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kako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bi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smanjili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utjecaji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na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vrste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staništa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;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</w:p>
          <w:p w14:paraId="32D7BEEB" w14:textId="77777777" w:rsidR="00DD2CE2" w:rsidRPr="001125CA" w:rsidRDefault="00DD2CE2" w:rsidP="00232F61">
            <w:pPr>
              <w:pStyle w:val="NormalKomponente"/>
              <w:spacing w:before="0" w:after="0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125CA">
              <w:rPr>
                <w:rFonts w:ascii="Times New Roman" w:hAnsi="Times New Roman"/>
                <w:sz w:val="18"/>
                <w:szCs w:val="18"/>
              </w:rPr>
              <w:t xml:space="preserve">•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Uspostavljen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je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provodi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se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snažan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odgovarajuće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projektiran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lastRenderedPageBreak/>
              <w:t>dugoročan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program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praćenja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procjene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biološke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125CA">
              <w:rPr>
                <w:rFonts w:ascii="Times New Roman" w:hAnsi="Times New Roman"/>
                <w:sz w:val="18"/>
                <w:szCs w:val="18"/>
              </w:rPr>
              <w:t>raznolikosti</w:t>
            </w:r>
            <w:proofErr w:type="spellEnd"/>
            <w:r w:rsidRPr="001125CA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5272" w:type="dxa"/>
          </w:tcPr>
          <w:p w14:paraId="7B32C97B" w14:textId="72326BB3" w:rsidR="00DD2CE2" w:rsidRPr="001125CA" w:rsidRDefault="00DD2CE2" w:rsidP="007971BC">
            <w:pPr>
              <w:pStyle w:val="NormalKomponente"/>
              <w:spacing w:after="0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50D6E75D" w14:textId="7100265A" w:rsidR="00C625DC" w:rsidRPr="001125CA" w:rsidRDefault="00C625DC" w:rsidP="00C625DC">
      <w:pPr>
        <w:spacing w:after="0" w:line="240" w:lineRule="auto"/>
        <w:jc w:val="left"/>
        <w:rPr>
          <w:rFonts w:ascii="Times New Roman" w:eastAsia="Times New Roman" w:hAnsi="Times New Roman"/>
          <w:sz w:val="24"/>
          <w:szCs w:val="24"/>
        </w:rPr>
      </w:pPr>
    </w:p>
    <w:p w14:paraId="3A709E6F" w14:textId="77777777" w:rsidR="001845E7" w:rsidRPr="001125CA" w:rsidRDefault="001845E7" w:rsidP="001845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tabs>
          <w:tab w:val="left" w:pos="1257"/>
        </w:tabs>
        <w:spacing w:after="0" w:line="240" w:lineRule="auto"/>
        <w:jc w:val="left"/>
        <w:rPr>
          <w:rFonts w:ascii="Times New Roman" w:eastAsia="Times New Roman" w:hAnsi="Times New Roman"/>
        </w:rPr>
      </w:pPr>
      <w:r w:rsidRPr="001125CA">
        <w:rPr>
          <w:rFonts w:ascii="Times New Roman" w:eastAsia="Times New Roman" w:hAnsi="Times New Roman"/>
        </w:rPr>
        <w:t xml:space="preserve">U &lt; </w:t>
      </w:r>
      <w:r w:rsidRPr="001125CA">
        <w:rPr>
          <w:rFonts w:ascii="Times New Roman" w:eastAsia="Times New Roman" w:hAnsi="Times New Roman"/>
          <w:i/>
        </w:rPr>
        <w:t xml:space="preserve">umetnuti  mjesto  </w:t>
      </w:r>
      <w:r w:rsidRPr="001125CA">
        <w:rPr>
          <w:rFonts w:ascii="Times New Roman" w:eastAsia="Times New Roman" w:hAnsi="Times New Roman"/>
        </w:rPr>
        <w:t xml:space="preserve">&gt;, dana  &lt; </w:t>
      </w:r>
      <w:r w:rsidRPr="001125CA">
        <w:rPr>
          <w:rFonts w:ascii="Times New Roman" w:eastAsia="Times New Roman" w:hAnsi="Times New Roman"/>
          <w:i/>
        </w:rPr>
        <w:t>umetnuti</w:t>
      </w:r>
      <w:r w:rsidRPr="001125CA">
        <w:rPr>
          <w:rFonts w:ascii="Times New Roman" w:eastAsia="Times New Roman" w:hAnsi="Times New Roman"/>
        </w:rPr>
        <w:t xml:space="preserve">  </w:t>
      </w:r>
      <w:r w:rsidRPr="001125CA">
        <w:rPr>
          <w:rFonts w:ascii="Times New Roman" w:eastAsia="Times New Roman" w:hAnsi="Times New Roman"/>
          <w:i/>
        </w:rPr>
        <w:t xml:space="preserve">datum </w:t>
      </w:r>
      <w:r w:rsidRPr="001125CA">
        <w:rPr>
          <w:rFonts w:ascii="Times New Roman" w:eastAsia="Times New Roman" w:hAnsi="Times New Roman"/>
        </w:rPr>
        <w:t>&gt;   &lt; umetnuti  godinu).</w:t>
      </w:r>
    </w:p>
    <w:p w14:paraId="0D7AD9B3" w14:textId="77777777" w:rsidR="001845E7" w:rsidRPr="001125CA" w:rsidRDefault="001845E7" w:rsidP="001845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tabs>
          <w:tab w:val="left" w:pos="1257"/>
        </w:tabs>
        <w:spacing w:after="0" w:line="240" w:lineRule="auto"/>
        <w:jc w:val="left"/>
        <w:rPr>
          <w:rFonts w:ascii="Times New Roman" w:eastAsia="Times New Roman" w:hAnsi="Times New Roman"/>
        </w:rPr>
      </w:pPr>
      <w:r w:rsidRPr="001125CA">
        <w:rPr>
          <w:rFonts w:ascii="Times New Roman" w:eastAsia="Times New Roman" w:hAnsi="Times New Roman"/>
        </w:rPr>
        <w:t>&lt;</w:t>
      </w:r>
      <w:r w:rsidRPr="001125CA">
        <w:rPr>
          <w:rFonts w:ascii="Times New Roman" w:eastAsia="Times New Roman" w:hAnsi="Times New Roman"/>
          <w:i/>
        </w:rPr>
        <w:t>odabrati:</w:t>
      </w:r>
      <w:r w:rsidRPr="001125CA">
        <w:rPr>
          <w:rFonts w:ascii="Times New Roman" w:eastAsia="Times New Roman" w:hAnsi="Times New Roman"/>
        </w:rPr>
        <w:t xml:space="preserve"> Prijavitelj </w:t>
      </w:r>
      <w:r w:rsidRPr="001125CA">
        <w:rPr>
          <w:rFonts w:ascii="Times New Roman" w:eastAsia="Times New Roman" w:hAnsi="Times New Roman"/>
          <w:i/>
        </w:rPr>
        <w:t xml:space="preserve">ili umetnuti, ako je primjenjivo - osoba po zakonu ovlaštena za zastupanje Prijavitelja </w:t>
      </w:r>
      <w:r w:rsidRPr="001125CA">
        <w:rPr>
          <w:rFonts w:ascii="Times New Roman" w:eastAsia="Times New Roman" w:hAnsi="Times New Roman"/>
        </w:rPr>
        <w:t>&gt;</w:t>
      </w:r>
    </w:p>
    <w:p w14:paraId="3CFE658B" w14:textId="77777777" w:rsidR="001845E7" w:rsidRPr="001125CA" w:rsidRDefault="001845E7" w:rsidP="001845E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tabs>
          <w:tab w:val="left" w:pos="1257"/>
        </w:tabs>
        <w:spacing w:after="0" w:line="240" w:lineRule="auto"/>
        <w:jc w:val="left"/>
        <w:rPr>
          <w:rFonts w:ascii="Times New Roman" w:eastAsia="Times New Roman" w:hAnsi="Times New Roman"/>
        </w:rPr>
      </w:pPr>
      <w:r w:rsidRPr="001125CA">
        <w:rPr>
          <w:rFonts w:ascii="Times New Roman" w:eastAsia="Times New Roman" w:hAnsi="Times New Roman"/>
        </w:rPr>
        <w:t xml:space="preserve">Funkcija &lt; </w:t>
      </w:r>
      <w:r w:rsidRPr="001125CA">
        <w:rPr>
          <w:rFonts w:ascii="Times New Roman" w:eastAsia="Times New Roman" w:hAnsi="Times New Roman"/>
          <w:i/>
        </w:rPr>
        <w:t xml:space="preserve">umetnuti  </w:t>
      </w:r>
      <w:r w:rsidRPr="001125CA">
        <w:rPr>
          <w:rFonts w:ascii="Times New Roman" w:eastAsia="Times New Roman" w:hAnsi="Times New Roman"/>
        </w:rPr>
        <w:t xml:space="preserve">&gt;  </w:t>
      </w:r>
    </w:p>
    <w:p w14:paraId="101AA28E" w14:textId="412E7A0D" w:rsidR="00DD2CE2" w:rsidRPr="001125CA" w:rsidRDefault="001845E7" w:rsidP="003F3B0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tabs>
          <w:tab w:val="left" w:pos="1257"/>
        </w:tabs>
        <w:spacing w:after="0" w:line="240" w:lineRule="auto"/>
        <w:jc w:val="left"/>
        <w:rPr>
          <w:rFonts w:ascii="Times New Roman" w:eastAsia="Times New Roman" w:hAnsi="Times New Roman"/>
        </w:rPr>
      </w:pPr>
      <w:r w:rsidRPr="001125CA">
        <w:rPr>
          <w:rFonts w:ascii="Times New Roman" w:eastAsia="Times New Roman" w:hAnsi="Times New Roman"/>
        </w:rPr>
        <w:t xml:space="preserve">Potpis &lt; </w:t>
      </w:r>
      <w:r w:rsidRPr="001125CA">
        <w:rPr>
          <w:rFonts w:ascii="Times New Roman" w:eastAsia="Times New Roman" w:hAnsi="Times New Roman"/>
          <w:i/>
        </w:rPr>
        <w:t xml:space="preserve">umetnuti  </w:t>
      </w:r>
      <w:r w:rsidRPr="001125CA">
        <w:rPr>
          <w:rFonts w:ascii="Times New Roman" w:eastAsia="Times New Roman" w:hAnsi="Times New Roman"/>
        </w:rPr>
        <w:t>&gt;  i pečat  &lt; umetnuti  &gt;</w:t>
      </w:r>
    </w:p>
    <w:sectPr w:rsidR="00DD2CE2" w:rsidRPr="001125CA" w:rsidSect="00A90D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135" w:right="1417" w:bottom="1134" w:left="1418" w:header="708" w:footer="53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8316D" w14:textId="77777777" w:rsidR="00CA6CBB" w:rsidRDefault="00CA6CBB" w:rsidP="009315B2">
      <w:pPr>
        <w:spacing w:after="0" w:line="240" w:lineRule="auto"/>
      </w:pPr>
      <w:r>
        <w:separator/>
      </w:r>
    </w:p>
  </w:endnote>
  <w:endnote w:type="continuationSeparator" w:id="0">
    <w:p w14:paraId="4C465728" w14:textId="77777777" w:rsidR="00CA6CBB" w:rsidRDefault="00CA6CBB" w:rsidP="00931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4929D" w14:textId="77777777" w:rsidR="00657A81" w:rsidRDefault="00657A81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368125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406650546"/>
          <w:docPartObj>
            <w:docPartGallery w:val="Page Numbers (Top of Page)"/>
            <w:docPartUnique/>
          </w:docPartObj>
        </w:sdtPr>
        <w:sdtEndPr/>
        <w:sdtContent>
          <w:p w14:paraId="7CB6B11E" w14:textId="6932914C" w:rsidR="00521FC3" w:rsidRPr="00054499" w:rsidRDefault="00521FC3" w:rsidP="00521FC3">
            <w:pPr>
              <w:pStyle w:val="Podnoje"/>
              <w:jc w:val="center"/>
              <w:rPr>
                <w:sz w:val="18"/>
                <w:szCs w:val="18"/>
              </w:rPr>
            </w:pPr>
            <w:r w:rsidRPr="00054499">
              <w:rPr>
                <w:sz w:val="18"/>
                <w:szCs w:val="18"/>
              </w:rPr>
              <w:t xml:space="preserve">Stranica </w:t>
            </w:r>
            <w:r w:rsidRPr="00054499">
              <w:rPr>
                <w:bCs/>
                <w:sz w:val="18"/>
                <w:szCs w:val="18"/>
              </w:rPr>
              <w:fldChar w:fldCharType="begin"/>
            </w:r>
            <w:r w:rsidRPr="00054499">
              <w:rPr>
                <w:bCs/>
                <w:sz w:val="18"/>
                <w:szCs w:val="18"/>
              </w:rPr>
              <w:instrText>PAGE</w:instrText>
            </w:r>
            <w:r w:rsidRPr="00054499">
              <w:rPr>
                <w:bCs/>
                <w:sz w:val="18"/>
                <w:szCs w:val="18"/>
              </w:rPr>
              <w:fldChar w:fldCharType="separate"/>
            </w:r>
            <w:r w:rsidR="004D6DFD">
              <w:rPr>
                <w:bCs/>
                <w:noProof/>
                <w:sz w:val="18"/>
                <w:szCs w:val="18"/>
              </w:rPr>
              <w:t>3</w:t>
            </w:r>
            <w:r w:rsidRPr="00054499">
              <w:rPr>
                <w:bCs/>
                <w:sz w:val="18"/>
                <w:szCs w:val="18"/>
              </w:rPr>
              <w:fldChar w:fldCharType="end"/>
            </w:r>
            <w:r w:rsidRPr="00054499">
              <w:rPr>
                <w:sz w:val="18"/>
                <w:szCs w:val="18"/>
              </w:rPr>
              <w:t xml:space="preserve"> od </w:t>
            </w:r>
            <w:r w:rsidRPr="00054499">
              <w:rPr>
                <w:bCs/>
                <w:sz w:val="18"/>
                <w:szCs w:val="18"/>
              </w:rPr>
              <w:fldChar w:fldCharType="begin"/>
            </w:r>
            <w:r w:rsidRPr="00054499">
              <w:rPr>
                <w:bCs/>
                <w:sz w:val="18"/>
                <w:szCs w:val="18"/>
              </w:rPr>
              <w:instrText>NUMPAGES</w:instrText>
            </w:r>
            <w:r w:rsidRPr="00054499">
              <w:rPr>
                <w:bCs/>
                <w:sz w:val="18"/>
                <w:szCs w:val="18"/>
              </w:rPr>
              <w:fldChar w:fldCharType="separate"/>
            </w:r>
            <w:r w:rsidR="004D6DFD">
              <w:rPr>
                <w:bCs/>
                <w:noProof/>
                <w:sz w:val="18"/>
                <w:szCs w:val="18"/>
              </w:rPr>
              <w:t>3</w:t>
            </w:r>
            <w:r w:rsidRPr="00054499">
              <w:rPr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14974AEB" w14:textId="77777777" w:rsidR="00521FC3" w:rsidRDefault="00521FC3">
    <w:pPr>
      <w:pStyle w:val="Podnoj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896075882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885628278"/>
          <w:docPartObj>
            <w:docPartGallery w:val="Page Numbers (Top of Page)"/>
            <w:docPartUnique/>
          </w:docPartObj>
        </w:sdtPr>
        <w:sdtEndPr/>
        <w:sdtContent>
          <w:p w14:paraId="1774023C" w14:textId="2D271ACA" w:rsidR="00054499" w:rsidRPr="00054499" w:rsidRDefault="00054499">
            <w:pPr>
              <w:pStyle w:val="Podnoje"/>
              <w:jc w:val="center"/>
              <w:rPr>
                <w:sz w:val="18"/>
                <w:szCs w:val="18"/>
              </w:rPr>
            </w:pPr>
            <w:r w:rsidRPr="00054499">
              <w:rPr>
                <w:sz w:val="18"/>
                <w:szCs w:val="18"/>
              </w:rPr>
              <w:t xml:space="preserve">Stranica </w:t>
            </w:r>
            <w:r w:rsidRPr="00054499">
              <w:rPr>
                <w:bCs/>
                <w:sz w:val="18"/>
                <w:szCs w:val="18"/>
              </w:rPr>
              <w:fldChar w:fldCharType="begin"/>
            </w:r>
            <w:r w:rsidRPr="00054499">
              <w:rPr>
                <w:bCs/>
                <w:sz w:val="18"/>
                <w:szCs w:val="18"/>
              </w:rPr>
              <w:instrText>PAGE</w:instrText>
            </w:r>
            <w:r w:rsidRPr="00054499">
              <w:rPr>
                <w:bCs/>
                <w:sz w:val="18"/>
                <w:szCs w:val="18"/>
              </w:rPr>
              <w:fldChar w:fldCharType="separate"/>
            </w:r>
            <w:r w:rsidR="004D6DFD">
              <w:rPr>
                <w:bCs/>
                <w:noProof/>
                <w:sz w:val="18"/>
                <w:szCs w:val="18"/>
              </w:rPr>
              <w:t>1</w:t>
            </w:r>
            <w:r w:rsidRPr="00054499">
              <w:rPr>
                <w:bCs/>
                <w:sz w:val="18"/>
                <w:szCs w:val="18"/>
              </w:rPr>
              <w:fldChar w:fldCharType="end"/>
            </w:r>
            <w:r w:rsidRPr="00054499">
              <w:rPr>
                <w:sz w:val="18"/>
                <w:szCs w:val="18"/>
              </w:rPr>
              <w:t xml:space="preserve"> od </w:t>
            </w:r>
            <w:r w:rsidRPr="00054499">
              <w:rPr>
                <w:bCs/>
                <w:sz w:val="18"/>
                <w:szCs w:val="18"/>
              </w:rPr>
              <w:fldChar w:fldCharType="begin"/>
            </w:r>
            <w:r w:rsidRPr="00054499">
              <w:rPr>
                <w:bCs/>
                <w:sz w:val="18"/>
                <w:szCs w:val="18"/>
              </w:rPr>
              <w:instrText>NUMPAGES</w:instrText>
            </w:r>
            <w:r w:rsidRPr="00054499">
              <w:rPr>
                <w:bCs/>
                <w:sz w:val="18"/>
                <w:szCs w:val="18"/>
              </w:rPr>
              <w:fldChar w:fldCharType="separate"/>
            </w:r>
            <w:r w:rsidR="004D6DFD">
              <w:rPr>
                <w:bCs/>
                <w:noProof/>
                <w:sz w:val="18"/>
                <w:szCs w:val="18"/>
              </w:rPr>
              <w:t>3</w:t>
            </w:r>
            <w:r w:rsidRPr="00054499">
              <w:rPr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828363C" w14:textId="77777777" w:rsidR="00054499" w:rsidRDefault="00054499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1AEF0" w14:textId="77777777" w:rsidR="00CA6CBB" w:rsidRDefault="00CA6CBB" w:rsidP="009315B2">
      <w:pPr>
        <w:spacing w:after="0" w:line="240" w:lineRule="auto"/>
      </w:pPr>
      <w:r>
        <w:separator/>
      </w:r>
    </w:p>
  </w:footnote>
  <w:footnote w:type="continuationSeparator" w:id="0">
    <w:p w14:paraId="6D5A29E0" w14:textId="77777777" w:rsidR="00CA6CBB" w:rsidRDefault="00CA6CBB" w:rsidP="00931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B972" w14:textId="6DC19717" w:rsidR="00D55963" w:rsidRDefault="00D55963">
    <w:pPr>
      <w:pStyle w:val="Zaglavlj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CE3E93" wp14:editId="74861AB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25015" cy="358140"/>
              <wp:effectExtent l="0" t="0" r="0" b="3810"/>
              <wp:wrapNone/>
              <wp:docPr id="1455073951" name="Tekstni okvir 2" descr="Stupanj klasifikacije: SLUŽBE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501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138BC" w14:textId="16FA37DA" w:rsidR="00D55963" w:rsidRPr="00D55963" w:rsidRDefault="00D55963" w:rsidP="00D55963">
                          <w:pPr>
                            <w:spacing w:after="0"/>
                            <w:rPr>
                              <w:rFonts w:ascii="Times New Roman" w:eastAsia="Times New Roman" w:hAnsi="Times New Roman"/>
                              <w:noProof/>
                              <w:color w:val="1557B7"/>
                              <w:sz w:val="20"/>
                              <w:szCs w:val="20"/>
                            </w:rPr>
                          </w:pPr>
                          <w:r w:rsidRPr="00D55963">
                            <w:rPr>
                              <w:rFonts w:ascii="Times New Roman" w:eastAsia="Times New Roman" w:hAnsi="Times New Roman"/>
                              <w:noProof/>
                              <w:color w:val="1557B7"/>
                              <w:sz w:val="20"/>
                              <w:szCs w:val="20"/>
                            </w:rPr>
                            <w:t>Stupanj klasifikacije: SLUŽBENO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CE3E93" id="_x0000_t202" coordsize="21600,21600" o:spt="202" path="m,l,21600r21600,l21600,xe">
              <v:stroke joinstyle="miter"/>
              <v:path gradientshapeok="t" o:connecttype="rect"/>
            </v:shapetype>
            <v:shape id="Tekstni okvir 2" o:spid="_x0000_s1026" type="#_x0000_t202" alt="Stupanj klasifikacije: SLUŽBENO" style="position:absolute;left:0;text-align:left;margin-left:108.25pt;margin-top:0;width:159.45pt;height:28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" filled="f" stroked="f">
              <v:textbox style="mso-fit-shape-to-text:t" inset="0,15pt,20pt,0">
                <w:txbxContent>
                  <w:p w14:paraId="105138BC" w14:textId="16FA37DA" w:rsidR="00D55963" w:rsidRPr="00D55963" w:rsidRDefault="00D55963" w:rsidP="00D55963">
                    <w:pPr>
                      <w:spacing w:after="0"/>
                      <w:rPr>
                        <w:rFonts w:ascii="Times New Roman" w:eastAsia="Times New Roman" w:hAnsi="Times New Roman"/>
                        <w:noProof/>
                        <w:color w:val="1557B7"/>
                        <w:sz w:val="20"/>
                        <w:szCs w:val="20"/>
                      </w:rPr>
                    </w:pPr>
                    <w:r w:rsidRPr="00D55963">
                      <w:rPr>
                        <w:rFonts w:ascii="Times New Roman" w:eastAsia="Times New Roman" w:hAnsi="Times New Roman"/>
                        <w:noProof/>
                        <w:color w:val="1557B7"/>
                        <w:sz w:val="20"/>
                        <w:szCs w:val="20"/>
                      </w:rPr>
                      <w:t>Stupanj klasifikacije: SLUŽBENO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1755" w14:textId="78619A1B" w:rsidR="00D55963" w:rsidRDefault="00D55963">
    <w:pPr>
      <w:pStyle w:val="Zaglavlj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61F5D8" wp14:editId="36C64FE6">
              <wp:simplePos x="89916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2025015" cy="358140"/>
              <wp:effectExtent l="0" t="0" r="0" b="3810"/>
              <wp:wrapNone/>
              <wp:docPr id="2049865156" name="Tekstni okvir 3" descr="Stupanj klasifikacije: SLUŽBE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501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11377C" w14:textId="5E8A9112" w:rsidR="00D55963" w:rsidRPr="00D55963" w:rsidRDefault="00D55963" w:rsidP="00D55963">
                          <w:pPr>
                            <w:spacing w:after="0"/>
                            <w:rPr>
                              <w:rFonts w:ascii="Times New Roman" w:eastAsia="Times New Roman" w:hAnsi="Times New Roman"/>
                              <w:noProof/>
                              <w:color w:val="1557B7"/>
                              <w:sz w:val="20"/>
                              <w:szCs w:val="20"/>
                            </w:rPr>
                          </w:pPr>
                          <w:r w:rsidRPr="00D55963">
                            <w:rPr>
                              <w:rFonts w:ascii="Times New Roman" w:eastAsia="Times New Roman" w:hAnsi="Times New Roman"/>
                              <w:noProof/>
                              <w:color w:val="1557B7"/>
                              <w:sz w:val="20"/>
                              <w:szCs w:val="20"/>
                            </w:rPr>
                            <w:t>Stupanj klasifikacije: SLUŽBENO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1F5D8" id="_x0000_t202" coordsize="21600,21600" o:spt="202" path="m,l,21600r21600,l21600,xe">
              <v:stroke joinstyle="miter"/>
              <v:path gradientshapeok="t" o:connecttype="rect"/>
            </v:shapetype>
            <v:shape id="Tekstni okvir 3" o:spid="_x0000_s1027" type="#_x0000_t202" alt="Stupanj klasifikacije: SLUŽBENO" style="position:absolute;left:0;text-align:left;margin-left:108.25pt;margin-top:0;width:159.45pt;height:28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" filled="f" stroked="f">
              <v:textbox style="mso-fit-shape-to-text:t" inset="0,15pt,20pt,0">
                <w:txbxContent>
                  <w:p w14:paraId="7B11377C" w14:textId="5E8A9112" w:rsidR="00D55963" w:rsidRPr="00D55963" w:rsidRDefault="00D55963" w:rsidP="00D55963">
                    <w:pPr>
                      <w:spacing w:after="0"/>
                      <w:rPr>
                        <w:rFonts w:ascii="Times New Roman" w:eastAsia="Times New Roman" w:hAnsi="Times New Roman"/>
                        <w:noProof/>
                        <w:color w:val="1557B7"/>
                        <w:sz w:val="20"/>
                        <w:szCs w:val="20"/>
                      </w:rPr>
                    </w:pPr>
                    <w:r w:rsidRPr="00D55963">
                      <w:rPr>
                        <w:rFonts w:ascii="Times New Roman" w:eastAsia="Times New Roman" w:hAnsi="Times New Roman"/>
                        <w:noProof/>
                        <w:color w:val="1557B7"/>
                        <w:sz w:val="20"/>
                        <w:szCs w:val="20"/>
                      </w:rPr>
                      <w:t>Stupanj klasifikacije: SLUŽBENO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C536D" w14:textId="5649A892" w:rsidR="00054499" w:rsidRPr="00657A81" w:rsidRDefault="00D55963" w:rsidP="00054499">
    <w:pPr>
      <w:pStyle w:val="Zaglavlje"/>
      <w:jc w:val="left"/>
      <w:rPr>
        <w:rFonts w:ascii="Times New Roman" w:hAnsi="Times New Roman"/>
        <w:bCs/>
        <w:color w:val="767171" w:themeColor="background2" w:themeShade="80"/>
        <w:sz w:val="24"/>
        <w:szCs w:val="24"/>
      </w:rPr>
    </w:pPr>
    <w:r w:rsidRPr="00657A81">
      <w:rPr>
        <w:rFonts w:ascii="Times New Roman" w:hAnsi="Times New Roman"/>
        <w:bCs/>
        <w:noProof/>
        <w:color w:val="767171" w:themeColor="background2" w:themeShade="80"/>
        <w:sz w:val="24"/>
        <w:szCs w:val="24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D4BEAE" wp14:editId="1CA596B0">
              <wp:simplePos x="89916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2025015" cy="358140"/>
              <wp:effectExtent l="0" t="0" r="0" b="3810"/>
              <wp:wrapNone/>
              <wp:docPr id="652160187" name="Tekstni okvir 1" descr="Stupanj klasifikacije: SLUŽBE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501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5646A3" w14:textId="5BE0D2B9" w:rsidR="00D55963" w:rsidRPr="00D55963" w:rsidRDefault="00D55963" w:rsidP="00D55963">
                          <w:pPr>
                            <w:spacing w:after="0"/>
                            <w:rPr>
                              <w:rFonts w:ascii="Times New Roman" w:eastAsia="Times New Roman" w:hAnsi="Times New Roman"/>
                              <w:noProof/>
                              <w:color w:val="1557B7"/>
                              <w:sz w:val="20"/>
                              <w:szCs w:val="20"/>
                            </w:rPr>
                          </w:pPr>
                          <w:r w:rsidRPr="00D55963">
                            <w:rPr>
                              <w:rFonts w:ascii="Times New Roman" w:eastAsia="Times New Roman" w:hAnsi="Times New Roman"/>
                              <w:noProof/>
                              <w:color w:val="1557B7"/>
                              <w:sz w:val="20"/>
                              <w:szCs w:val="20"/>
                            </w:rPr>
                            <w:t>Stupanj klasifikacije: SLUŽBENO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4BEAE" id="_x0000_t202" coordsize="21600,21600" o:spt="202" path="m,l,21600r21600,l21600,xe">
              <v:stroke joinstyle="miter"/>
              <v:path gradientshapeok="t" o:connecttype="rect"/>
            </v:shapetype>
            <v:shape id="Tekstni okvir 1" o:spid="_x0000_s1028" type="#_x0000_t202" alt="Stupanj klasifikacije: SLUŽBENO" style="position:absolute;margin-left:108.25pt;margin-top:0;width:159.45pt;height:28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" filled="f" stroked="f">
              <v:textbox style="mso-fit-shape-to-text:t" inset="0,15pt,20pt,0">
                <w:txbxContent>
                  <w:p w14:paraId="6F5646A3" w14:textId="5BE0D2B9" w:rsidR="00D55963" w:rsidRPr="00D55963" w:rsidRDefault="00D55963" w:rsidP="00D55963">
                    <w:pPr>
                      <w:spacing w:after="0"/>
                      <w:rPr>
                        <w:rFonts w:ascii="Times New Roman" w:eastAsia="Times New Roman" w:hAnsi="Times New Roman"/>
                        <w:noProof/>
                        <w:color w:val="1557B7"/>
                        <w:sz w:val="20"/>
                        <w:szCs w:val="20"/>
                      </w:rPr>
                    </w:pPr>
                    <w:r w:rsidRPr="00D55963">
                      <w:rPr>
                        <w:rFonts w:ascii="Times New Roman" w:eastAsia="Times New Roman" w:hAnsi="Times New Roman"/>
                        <w:noProof/>
                        <w:color w:val="1557B7"/>
                        <w:sz w:val="20"/>
                        <w:szCs w:val="20"/>
                      </w:rPr>
                      <w:t>Stupanj klasifikacije: SLUŽBENO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54499" w:rsidRPr="00657A81">
      <w:rPr>
        <w:rFonts w:ascii="Times New Roman" w:hAnsi="Times New Roman"/>
        <w:bCs/>
        <w:color w:val="767171" w:themeColor="background2" w:themeShade="80"/>
        <w:sz w:val="24"/>
        <w:szCs w:val="24"/>
      </w:rPr>
      <w:t>OBRAZAC 4</w:t>
    </w:r>
  </w:p>
  <w:p w14:paraId="13DAE677" w14:textId="77777777" w:rsidR="00054499" w:rsidRDefault="00054499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FD12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817524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DA740213">
      <w:start w:val="1"/>
      <w:numFmt w:val="bullet"/>
      <w:lvlText w:val="•"/>
      <w:lvlJc w:val="left"/>
    </w:lvl>
    <w:lvl w:ilvl="2" w:tplc="5F162C0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A71916"/>
    <w:multiLevelType w:val="hybridMultilevel"/>
    <w:tmpl w:val="3D9A8DF6"/>
    <w:lvl w:ilvl="0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875DE"/>
    <w:multiLevelType w:val="hybridMultilevel"/>
    <w:tmpl w:val="E1AAB9D0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9AC06F3"/>
    <w:multiLevelType w:val="hybridMultilevel"/>
    <w:tmpl w:val="03D2EE6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52439"/>
    <w:multiLevelType w:val="hybridMultilevel"/>
    <w:tmpl w:val="EF7AA792"/>
    <w:lvl w:ilvl="0" w:tplc="9D7C2716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775F2A"/>
    <w:multiLevelType w:val="hybridMultilevel"/>
    <w:tmpl w:val="464A0E96"/>
    <w:lvl w:ilvl="0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62BF7"/>
    <w:multiLevelType w:val="hybridMultilevel"/>
    <w:tmpl w:val="526C4CF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8015051"/>
    <w:multiLevelType w:val="multilevel"/>
    <w:tmpl w:val="79E857A6"/>
    <w:lvl w:ilvl="0">
      <w:start w:val="1"/>
      <w:numFmt w:val="decimal"/>
      <w:lvlText w:val="%1."/>
      <w:lvlJc w:val="left"/>
      <w:pPr>
        <w:ind w:left="900" w:hanging="450"/>
      </w:pPr>
      <w:rPr>
        <w:rFonts w:hint="default"/>
        <w:color w:val="2C398B"/>
      </w:rPr>
    </w:lvl>
    <w:lvl w:ilvl="1">
      <w:start w:val="1"/>
      <w:numFmt w:val="decimal"/>
      <w:pStyle w:val="Naslov2"/>
      <w:lvlText w:val="%2."/>
      <w:lvlJc w:val="left"/>
      <w:pPr>
        <w:ind w:left="1890" w:hanging="720"/>
      </w:pPr>
      <w:rPr>
        <w:rFonts w:ascii="Lucida Sans" w:hAnsi="Lucida Sans" w:hint="default"/>
        <w:color w:val="C00000"/>
      </w:rPr>
    </w:lvl>
    <w:lvl w:ilvl="2">
      <w:start w:val="1"/>
      <w:numFmt w:val="decimal"/>
      <w:lvlText w:val="%2.%3."/>
      <w:lvlJc w:val="left"/>
      <w:pPr>
        <w:ind w:left="2610" w:hanging="720"/>
      </w:pPr>
      <w:rPr>
        <w:rFonts w:ascii="Lucida Sans" w:hAnsi="Lucida Sans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C00000"/>
        <w:spacing w:val="0"/>
        <w:kern w:val="0"/>
        <w:position w:val="0"/>
        <w:u w:val="none"/>
        <w:effect w:val="none"/>
        <w:vertAlign w:val="baseline"/>
        <w:specVanish w:val="0"/>
      </w:rPr>
    </w:lvl>
    <w:lvl w:ilvl="3">
      <w:start w:val="1"/>
      <w:numFmt w:val="decimal"/>
      <w:lvlText w:val="%2.%3.%4."/>
      <w:lvlJc w:val="left"/>
      <w:pPr>
        <w:ind w:left="3690" w:hanging="10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</w:rPr>
    </w:lvl>
    <w:lvl w:ilvl="4">
      <w:start w:val="1"/>
      <w:numFmt w:val="decimal"/>
      <w:lvlText w:val="%2.%3.%4.%5."/>
      <w:lvlJc w:val="left"/>
      <w:pPr>
        <w:ind w:left="441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370" w:hanging="2160"/>
      </w:pPr>
      <w:rPr>
        <w:rFonts w:hint="default"/>
      </w:rPr>
    </w:lvl>
  </w:abstractNum>
  <w:abstractNum w:abstractNumId="9" w15:restartNumberingAfterBreak="0">
    <w:nsid w:val="3EBB4A6C"/>
    <w:multiLevelType w:val="hybridMultilevel"/>
    <w:tmpl w:val="C6AC601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339C3"/>
    <w:multiLevelType w:val="hybridMultilevel"/>
    <w:tmpl w:val="5AC0E68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16F73"/>
    <w:multiLevelType w:val="hybridMultilevel"/>
    <w:tmpl w:val="B352F9B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6617A"/>
    <w:multiLevelType w:val="hybridMultilevel"/>
    <w:tmpl w:val="02B2CD5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ECA4226"/>
    <w:multiLevelType w:val="hybridMultilevel"/>
    <w:tmpl w:val="D848F67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25FD0"/>
    <w:multiLevelType w:val="hybridMultilevel"/>
    <w:tmpl w:val="03DC4F4A"/>
    <w:lvl w:ilvl="0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C1E0F"/>
    <w:multiLevelType w:val="hybridMultilevel"/>
    <w:tmpl w:val="B2D2D956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E6A3C8"/>
    <w:multiLevelType w:val="hybridMultilevel"/>
    <w:tmpl w:val="F704E330"/>
    <w:lvl w:ilvl="0" w:tplc="041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FF96E0E"/>
    <w:multiLevelType w:val="hybridMultilevel"/>
    <w:tmpl w:val="D9203194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0C014E"/>
    <w:multiLevelType w:val="hybridMultilevel"/>
    <w:tmpl w:val="635065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D09232B"/>
    <w:multiLevelType w:val="hybridMultilevel"/>
    <w:tmpl w:val="2B0AAA9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923570">
    <w:abstractNumId w:val="8"/>
  </w:num>
  <w:num w:numId="2" w16cid:durableId="2119057804">
    <w:abstractNumId w:val="18"/>
  </w:num>
  <w:num w:numId="3" w16cid:durableId="755322967">
    <w:abstractNumId w:val="5"/>
  </w:num>
  <w:num w:numId="4" w16cid:durableId="682900888">
    <w:abstractNumId w:val="17"/>
  </w:num>
  <w:num w:numId="5" w16cid:durableId="222061501">
    <w:abstractNumId w:val="15"/>
  </w:num>
  <w:num w:numId="6" w16cid:durableId="696588247">
    <w:abstractNumId w:val="11"/>
  </w:num>
  <w:num w:numId="7" w16cid:durableId="1451782597">
    <w:abstractNumId w:val="13"/>
  </w:num>
  <w:num w:numId="8" w16cid:durableId="1971587860">
    <w:abstractNumId w:val="9"/>
  </w:num>
  <w:num w:numId="9" w16cid:durableId="61491685">
    <w:abstractNumId w:val="4"/>
  </w:num>
  <w:num w:numId="10" w16cid:durableId="2006322480">
    <w:abstractNumId w:val="2"/>
  </w:num>
  <w:num w:numId="11" w16cid:durableId="770053411">
    <w:abstractNumId w:val="6"/>
  </w:num>
  <w:num w:numId="12" w16cid:durableId="1665353074">
    <w:abstractNumId w:val="14"/>
  </w:num>
  <w:num w:numId="13" w16cid:durableId="1097753102">
    <w:abstractNumId w:val="19"/>
  </w:num>
  <w:num w:numId="14" w16cid:durableId="1056317590">
    <w:abstractNumId w:val="10"/>
  </w:num>
  <w:num w:numId="15" w16cid:durableId="209849997">
    <w:abstractNumId w:val="0"/>
  </w:num>
  <w:num w:numId="16" w16cid:durableId="1560434473">
    <w:abstractNumId w:val="1"/>
  </w:num>
  <w:num w:numId="17" w16cid:durableId="408502327">
    <w:abstractNumId w:val="16"/>
  </w:num>
  <w:num w:numId="18" w16cid:durableId="412093072">
    <w:abstractNumId w:val="3"/>
  </w:num>
  <w:num w:numId="19" w16cid:durableId="1877546299">
    <w:abstractNumId w:val="7"/>
  </w:num>
  <w:num w:numId="20" w16cid:durableId="1307929707">
    <w:abstractNumId w:val="12"/>
  </w:num>
  <w:num w:numId="21" w16cid:durableId="56283185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57987733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676281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00350472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1262282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967"/>
    <w:rsid w:val="00036CDF"/>
    <w:rsid w:val="00041DA5"/>
    <w:rsid w:val="00047EC0"/>
    <w:rsid w:val="00054499"/>
    <w:rsid w:val="0007091C"/>
    <w:rsid w:val="00091ACA"/>
    <w:rsid w:val="000D2402"/>
    <w:rsid w:val="000E3E33"/>
    <w:rsid w:val="00104323"/>
    <w:rsid w:val="001125CA"/>
    <w:rsid w:val="00143819"/>
    <w:rsid w:val="00174C63"/>
    <w:rsid w:val="001845E7"/>
    <w:rsid w:val="0019496F"/>
    <w:rsid w:val="001B6DC6"/>
    <w:rsid w:val="001D7E85"/>
    <w:rsid w:val="001F1CC7"/>
    <w:rsid w:val="00201C50"/>
    <w:rsid w:val="00216212"/>
    <w:rsid w:val="002301A0"/>
    <w:rsid w:val="002305BA"/>
    <w:rsid w:val="00232F61"/>
    <w:rsid w:val="002470AB"/>
    <w:rsid w:val="002651CD"/>
    <w:rsid w:val="002676A2"/>
    <w:rsid w:val="00271EDF"/>
    <w:rsid w:val="002F2B31"/>
    <w:rsid w:val="003207FF"/>
    <w:rsid w:val="00345A85"/>
    <w:rsid w:val="00355606"/>
    <w:rsid w:val="003A6578"/>
    <w:rsid w:val="003B52CA"/>
    <w:rsid w:val="003E4D89"/>
    <w:rsid w:val="003F0D23"/>
    <w:rsid w:val="003F3B0D"/>
    <w:rsid w:val="003F700A"/>
    <w:rsid w:val="00437B31"/>
    <w:rsid w:val="00475984"/>
    <w:rsid w:val="004C0486"/>
    <w:rsid w:val="004D6DFD"/>
    <w:rsid w:val="004E0AED"/>
    <w:rsid w:val="004E4EE1"/>
    <w:rsid w:val="004F4B84"/>
    <w:rsid w:val="00505DFE"/>
    <w:rsid w:val="00521B2A"/>
    <w:rsid w:val="00521FC3"/>
    <w:rsid w:val="00522842"/>
    <w:rsid w:val="005359C4"/>
    <w:rsid w:val="00536805"/>
    <w:rsid w:val="00561EF6"/>
    <w:rsid w:val="00615D6D"/>
    <w:rsid w:val="00657A81"/>
    <w:rsid w:val="006741A4"/>
    <w:rsid w:val="00684993"/>
    <w:rsid w:val="00696E92"/>
    <w:rsid w:val="006A12B4"/>
    <w:rsid w:val="006A6408"/>
    <w:rsid w:val="006A7967"/>
    <w:rsid w:val="006D20D7"/>
    <w:rsid w:val="006E16E8"/>
    <w:rsid w:val="00747D9A"/>
    <w:rsid w:val="0075565D"/>
    <w:rsid w:val="007718AB"/>
    <w:rsid w:val="0078266B"/>
    <w:rsid w:val="007971BC"/>
    <w:rsid w:val="007B2D60"/>
    <w:rsid w:val="007B5091"/>
    <w:rsid w:val="007F2B56"/>
    <w:rsid w:val="007F4811"/>
    <w:rsid w:val="0083082B"/>
    <w:rsid w:val="00882087"/>
    <w:rsid w:val="008840F0"/>
    <w:rsid w:val="008946C3"/>
    <w:rsid w:val="008B3093"/>
    <w:rsid w:val="008D4613"/>
    <w:rsid w:val="008E1B38"/>
    <w:rsid w:val="008E52FD"/>
    <w:rsid w:val="009315B2"/>
    <w:rsid w:val="00945464"/>
    <w:rsid w:val="009526C3"/>
    <w:rsid w:val="009E4567"/>
    <w:rsid w:val="009E5BF3"/>
    <w:rsid w:val="00A42738"/>
    <w:rsid w:val="00A90DD9"/>
    <w:rsid w:val="00A9380E"/>
    <w:rsid w:val="00AC6357"/>
    <w:rsid w:val="00AF10FB"/>
    <w:rsid w:val="00B043D4"/>
    <w:rsid w:val="00B21905"/>
    <w:rsid w:val="00B2373B"/>
    <w:rsid w:val="00B34656"/>
    <w:rsid w:val="00B519B5"/>
    <w:rsid w:val="00B66F78"/>
    <w:rsid w:val="00B93DDA"/>
    <w:rsid w:val="00BA6EEB"/>
    <w:rsid w:val="00BD1591"/>
    <w:rsid w:val="00BD1F6E"/>
    <w:rsid w:val="00BD22EA"/>
    <w:rsid w:val="00BE61EB"/>
    <w:rsid w:val="00C053C3"/>
    <w:rsid w:val="00C136F9"/>
    <w:rsid w:val="00C2105F"/>
    <w:rsid w:val="00C339C6"/>
    <w:rsid w:val="00C47F7D"/>
    <w:rsid w:val="00C625DC"/>
    <w:rsid w:val="00C8720A"/>
    <w:rsid w:val="00CA0969"/>
    <w:rsid w:val="00CA6CBB"/>
    <w:rsid w:val="00CD0B59"/>
    <w:rsid w:val="00D03237"/>
    <w:rsid w:val="00D04B26"/>
    <w:rsid w:val="00D06970"/>
    <w:rsid w:val="00D3296C"/>
    <w:rsid w:val="00D37202"/>
    <w:rsid w:val="00D42E05"/>
    <w:rsid w:val="00D55963"/>
    <w:rsid w:val="00D5686A"/>
    <w:rsid w:val="00D84459"/>
    <w:rsid w:val="00D93AC8"/>
    <w:rsid w:val="00D966AC"/>
    <w:rsid w:val="00DD2CE2"/>
    <w:rsid w:val="00DD4D34"/>
    <w:rsid w:val="00E96794"/>
    <w:rsid w:val="00EB000F"/>
    <w:rsid w:val="00EE7D39"/>
    <w:rsid w:val="00EF5D55"/>
    <w:rsid w:val="00F11001"/>
    <w:rsid w:val="00F12D8E"/>
    <w:rsid w:val="00F14BC0"/>
    <w:rsid w:val="00F230BD"/>
    <w:rsid w:val="00F51E83"/>
    <w:rsid w:val="00F81C1E"/>
    <w:rsid w:val="00FA4BEA"/>
    <w:rsid w:val="00FB2058"/>
    <w:rsid w:val="00FB44FD"/>
    <w:rsid w:val="00FE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A69C4"/>
  <w15:chartTrackingRefBased/>
  <w15:docId w15:val="{FED7D479-2BB6-456F-BF92-1812DF24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5CA"/>
    <w:pPr>
      <w:spacing w:after="120" w:line="276" w:lineRule="auto"/>
      <w:jc w:val="both"/>
    </w:pPr>
    <w:rPr>
      <w:rFonts w:ascii="Arial" w:eastAsia="Calibri" w:hAnsi="Arial" w:cs="Times New Roman"/>
      <w:lang w:eastAsia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036C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6A7967"/>
    <w:pPr>
      <w:keepNext/>
      <w:numPr>
        <w:ilvl w:val="1"/>
        <w:numId w:val="1"/>
      </w:numPr>
      <w:spacing w:before="120" w:after="240"/>
      <w:jc w:val="left"/>
      <w:outlineLvl w:val="1"/>
    </w:pPr>
    <w:rPr>
      <w:b/>
      <w:sz w:val="28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5359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36C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2Char">
    <w:name w:val="Naslov 2 Char"/>
    <w:basedOn w:val="Zadanifontodlomka"/>
    <w:link w:val="Naslov2"/>
    <w:uiPriority w:val="9"/>
    <w:rsid w:val="006A7967"/>
    <w:rPr>
      <w:rFonts w:ascii="Arial" w:eastAsia="Calibri" w:hAnsi="Arial" w:cs="Times New Roman"/>
      <w:b/>
      <w:sz w:val="28"/>
      <w:lang w:eastAsia="hr-HR"/>
    </w:rPr>
  </w:style>
  <w:style w:type="table" w:customStyle="1" w:styleId="TableGrid1">
    <w:name w:val="Table Grid1"/>
    <w:basedOn w:val="Obinatablica"/>
    <w:next w:val="Reetkatablice"/>
    <w:uiPriority w:val="39"/>
    <w:rsid w:val="002305B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eetkatablice">
    <w:name w:val="Table Grid"/>
    <w:basedOn w:val="Obinatablica"/>
    <w:uiPriority w:val="39"/>
    <w:rsid w:val="00230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Obinatablica"/>
    <w:next w:val="Reetkatablice"/>
    <w:uiPriority w:val="39"/>
    <w:rsid w:val="002305B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aliases w:val="3,Akapit z listą BS,Bullet1,Bullets,Ha,Heading 11,IBL List Paragraph,L,List Paragraph (numbered (a)),List Paragraph 1,List Paragraph nowy,List Paragraph-ExecSummary,List_Paragraph,Liste 1,Multilevel para_II,ReferencesCxSpLast,l,lp1,본문(내용)"/>
    <w:basedOn w:val="Normal"/>
    <w:link w:val="OdlomakpopisaChar"/>
    <w:uiPriority w:val="34"/>
    <w:qFormat/>
    <w:rsid w:val="002305BA"/>
    <w:pPr>
      <w:spacing w:before="120" w:after="60" w:line="240" w:lineRule="auto"/>
      <w:jc w:val="left"/>
    </w:pPr>
    <w:rPr>
      <w:color w:val="000000"/>
    </w:rPr>
  </w:style>
  <w:style w:type="character" w:customStyle="1" w:styleId="OdlomakpopisaChar">
    <w:name w:val="Odlomak popisa Char"/>
    <w:aliases w:val="3 Char,Akapit z listą BS Char,Bullet1 Char,Bullets Char,Ha Char,Heading 11 Char,IBL List Paragraph Char,L Char,List Paragraph (numbered (a)) Char,List Paragraph 1 Char,List Paragraph nowy Char,List Paragraph-ExecSummary Char,l Char"/>
    <w:link w:val="Odlomakpopisa"/>
    <w:uiPriority w:val="34"/>
    <w:locked/>
    <w:rsid w:val="002305BA"/>
    <w:rPr>
      <w:rFonts w:ascii="Arial" w:eastAsia="Calibri" w:hAnsi="Arial" w:cs="Times New Roman"/>
      <w:color w:val="000000"/>
      <w:lang w:eastAsia="hr-HR"/>
    </w:rPr>
  </w:style>
  <w:style w:type="table" w:customStyle="1" w:styleId="TableGrid11">
    <w:name w:val="Table Grid11"/>
    <w:basedOn w:val="Obinatablica"/>
    <w:next w:val="Reetkatablice"/>
    <w:uiPriority w:val="39"/>
    <w:rsid w:val="002305BA"/>
    <w:pPr>
      <w:spacing w:after="0" w:line="240" w:lineRule="auto"/>
    </w:pPr>
    <w:rPr>
      <w:rFonts w:ascii="Calibri" w:eastAsia="Calibri" w:hAnsi="Calibri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Komponente">
    <w:name w:val="Normal Komponente"/>
    <w:basedOn w:val="Normal"/>
    <w:link w:val="NormalKomponenteChar"/>
    <w:qFormat/>
    <w:rsid w:val="002305BA"/>
    <w:pPr>
      <w:widowControl w:val="0"/>
      <w:autoSpaceDE w:val="0"/>
      <w:autoSpaceDN w:val="0"/>
      <w:spacing w:before="60" w:after="60"/>
    </w:pPr>
    <w:rPr>
      <w:lang w:val="en-US"/>
    </w:rPr>
  </w:style>
  <w:style w:type="character" w:customStyle="1" w:styleId="NormalKomponenteChar">
    <w:name w:val="Normal Komponente Char"/>
    <w:link w:val="NormalKomponente"/>
    <w:rsid w:val="002305BA"/>
    <w:rPr>
      <w:rFonts w:ascii="Arial" w:eastAsia="Calibri" w:hAnsi="Arial" w:cs="Times New Roman"/>
      <w:lang w:val="en-US" w:eastAsia="hr-HR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036CDF"/>
    <w:rPr>
      <w:rFonts w:asciiTheme="majorHAnsi" w:eastAsiaTheme="majorEastAsia" w:hAnsiTheme="majorHAnsi" w:cstheme="majorBidi"/>
      <w:color w:val="1F4D78" w:themeColor="accent1" w:themeShade="7F"/>
      <w:lang w:eastAsia="hr-HR"/>
    </w:rPr>
  </w:style>
  <w:style w:type="character" w:customStyle="1" w:styleId="Naslov1Char">
    <w:name w:val="Naslov 1 Char"/>
    <w:basedOn w:val="Zadanifontodlomka"/>
    <w:link w:val="Naslov1"/>
    <w:uiPriority w:val="9"/>
    <w:rsid w:val="00036CD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r-HR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5359C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hr-HR"/>
    </w:rPr>
  </w:style>
  <w:style w:type="paragraph" w:styleId="Zaglavlje">
    <w:name w:val="header"/>
    <w:basedOn w:val="Normal"/>
    <w:link w:val="ZaglavljeChar"/>
    <w:uiPriority w:val="99"/>
    <w:unhideWhenUsed/>
    <w:rsid w:val="009315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9315B2"/>
    <w:rPr>
      <w:rFonts w:ascii="Arial" w:eastAsia="Calibri" w:hAnsi="Arial" w:cs="Times New Roman"/>
      <w:lang w:eastAsia="hr-HR"/>
    </w:rPr>
  </w:style>
  <w:style w:type="paragraph" w:styleId="Podnoje">
    <w:name w:val="footer"/>
    <w:basedOn w:val="Normal"/>
    <w:link w:val="PodnojeChar"/>
    <w:uiPriority w:val="99"/>
    <w:unhideWhenUsed/>
    <w:rsid w:val="009315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9315B2"/>
    <w:rPr>
      <w:rFonts w:ascii="Arial" w:eastAsia="Calibri" w:hAnsi="Arial" w:cs="Times New Roman"/>
      <w:lang w:eastAsia="hr-HR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931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9315B2"/>
    <w:rPr>
      <w:rFonts w:ascii="Segoe UI" w:eastAsia="Calibri" w:hAnsi="Segoe UI" w:cs="Segoe UI"/>
      <w:sz w:val="18"/>
      <w:szCs w:val="18"/>
      <w:lang w:eastAsia="hr-HR"/>
    </w:rPr>
  </w:style>
  <w:style w:type="character" w:styleId="Referencakomentara">
    <w:name w:val="annotation reference"/>
    <w:basedOn w:val="Zadanifontodlomka"/>
    <w:uiPriority w:val="99"/>
    <w:semiHidden/>
    <w:unhideWhenUsed/>
    <w:rsid w:val="00BE61EB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semiHidden/>
    <w:unhideWhenUsed/>
    <w:rsid w:val="00BE61EB"/>
    <w:pPr>
      <w:spacing w:line="240" w:lineRule="auto"/>
    </w:pPr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sid w:val="00BE61EB"/>
    <w:rPr>
      <w:rFonts w:ascii="Arial" w:eastAsia="Calibri" w:hAnsi="Arial" w:cs="Times New Roman"/>
      <w:sz w:val="20"/>
      <w:szCs w:val="20"/>
      <w:lang w:eastAsia="hr-HR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BE61EB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BE61EB"/>
    <w:rPr>
      <w:rFonts w:ascii="Arial" w:eastAsia="Calibri" w:hAnsi="Arial" w:cs="Times New Roman"/>
      <w:b/>
      <w:bCs/>
      <w:sz w:val="20"/>
      <w:szCs w:val="20"/>
      <w:lang w:eastAsia="hr-HR"/>
    </w:rPr>
  </w:style>
  <w:style w:type="paragraph" w:styleId="Revizija">
    <w:name w:val="Revision"/>
    <w:hidden/>
    <w:uiPriority w:val="99"/>
    <w:semiHidden/>
    <w:rsid w:val="00EE7D39"/>
    <w:pPr>
      <w:spacing w:after="0" w:line="240" w:lineRule="auto"/>
    </w:pPr>
    <w:rPr>
      <w:rFonts w:ascii="Arial" w:eastAsia="Calibri" w:hAnsi="Arial" w:cs="Times New Roman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9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951A7-DDAF-4249-ACAB-0833E99DB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1738</Words>
  <Characters>9911</Characters>
  <Application>Microsoft Office Word</Application>
  <DocSecurity>0</DocSecurity>
  <Lines>82</Lines>
  <Paragraphs>23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VRH</Company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Judita Emić</dc:creator>
  <cp:keywords/>
  <dc:description/>
  <cp:lastModifiedBy>Mate Teskera</cp:lastModifiedBy>
  <cp:revision>7</cp:revision>
  <dcterms:created xsi:type="dcterms:W3CDTF">2025-09-26T11:59:00Z</dcterms:created>
  <dcterms:modified xsi:type="dcterms:W3CDTF">2025-10-08T09:13:00Z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26df2cbb,56baaa9f,7a2e75c4</vt:lpwstr>
  </property>
  <property fmtid="{D5CDD505-2E9C-101B-9397-08002B2CF9AE}" pid="3" name="ClassificationContentMarkingHeaderFontProps">
    <vt:lpwstr>#1557b7,10,Times New Roman</vt:lpwstr>
  </property>
  <property fmtid="{D5CDD505-2E9C-101B-9397-08002B2CF9AE}" pid="4" name="ClassificationContentMarkingHeaderText">
    <vt:lpwstr>Stupanj klasifikacije: SLUŽBENO</vt:lpwstr>
  </property>
  <property fmtid="{D5CDD505-2E9C-101B-9397-08002B2CF9AE}" pid="5" name="MSIP_Label_a1893c90-3802-469b-8266-11cae1d6abd9_Enabled">
    <vt:lpwstr>true</vt:lpwstr>
  </property>
  <property fmtid="{D5CDD505-2E9C-101B-9397-08002B2CF9AE}" pid="6" name="MSIP_Label_a1893c90-3802-469b-8266-11cae1d6abd9_SetDate">
    <vt:lpwstr>2025-04-23T11:11:22Z</vt:lpwstr>
  </property>
  <property fmtid="{D5CDD505-2E9C-101B-9397-08002B2CF9AE}" pid="7" name="MSIP_Label_a1893c90-3802-469b-8266-11cae1d6abd9_Method">
    <vt:lpwstr>Privileged</vt:lpwstr>
  </property>
  <property fmtid="{D5CDD505-2E9C-101B-9397-08002B2CF9AE}" pid="8" name="MSIP_Label_a1893c90-3802-469b-8266-11cae1d6abd9_Name">
    <vt:lpwstr>SLUŽBENO</vt:lpwstr>
  </property>
  <property fmtid="{D5CDD505-2E9C-101B-9397-08002B2CF9AE}" pid="9" name="MSIP_Label_a1893c90-3802-469b-8266-11cae1d6abd9_SiteId">
    <vt:lpwstr>45b24d32-64bd-4126-954f-fc475240a4df</vt:lpwstr>
  </property>
  <property fmtid="{D5CDD505-2E9C-101B-9397-08002B2CF9AE}" pid="10" name="MSIP_Label_a1893c90-3802-469b-8266-11cae1d6abd9_ActionId">
    <vt:lpwstr>9b604077-3245-48ed-838a-2c3af6a4b0d6</vt:lpwstr>
  </property>
  <property fmtid="{D5CDD505-2E9C-101B-9397-08002B2CF9AE}" pid="11" name="MSIP_Label_a1893c90-3802-469b-8266-11cae1d6abd9_ContentBits">
    <vt:lpwstr>1</vt:lpwstr>
  </property>
  <property fmtid="{D5CDD505-2E9C-101B-9397-08002B2CF9AE}" pid="12" name="MSIP_Label_a1893c90-3802-469b-8266-11cae1d6abd9_Tag">
    <vt:lpwstr>10, 0, 1, 1</vt:lpwstr>
  </property>
</Properties>
</file>