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"1.0" encoding="UTF-8"?>

<Relationships xmlns="http://schemas.openxmlformats.org/package/2006/relationships">
  <Relationship Id="rId1" Type="http://schemas.openxmlformats.org/officeDocument/2006/relationships/officeDocument" Target="word/document.xml"/>
  <Relationship Id="rId3" Type="http://schemas.openxmlformats.org/officeDocument/2006/relationships/extended-properties" Target="docProps/app.xml"/>
  <Relationship Id="rId4" Type="http://schemas.openxmlformats.org/package/2006/relationships/metadata/core-properties" Target="docProps/core.xml"/>
</Relationships>

</file>

<file path=word/document.xml><?xml version="1.0" encoding="utf-8"?>
<w:document xmlns:w="http://schemas.openxmlformats.org/wordprocessingml/2006/main"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taisx="http://lrs.lt/TAIS/DocPartXmlMarks" mc:Ignorable="w14 wp14">
  <w:body>
    <w:p>
      <w:pPr>
        <w:ind w:left="7200"/>
        <w:jc w:val="right"/>
      </w:pPr>
      <w:r>
        <w:t>Projektas</w:t>
      </w:r>
    </w:p>
    <w:p>
      <w:pPr>
        <w:ind w:left="7200" w:firstLine="720"/>
      </w:pPr>
    </w:p>
    <w:p/>
    <w:p>
      <w:pPr>
        <w:jc w:val="center"/>
        <w:rPr>
          <w:b/>
        </w:rPr>
      </w:pPr>
      <w:r>
        <w:rPr>
          <w:b/>
        </w:rPr>
        <w:t>LIETUVOS RESPUBLIKOS</w:t>
      </w:r>
    </w:p>
    <w:p>
      <w:pPr>
        <w:jc w:val="center"/>
        <w:rPr>
          <w:b/>
        </w:rPr>
      </w:pPr>
      <w:r>
        <w:rPr>
          <w:b/>
        </w:rPr>
        <w:t xml:space="preserve">CIVILINIO PROCESO KODEKSO 372 IR 373 STRAIPSNIŲ PAKEITIMO </w:t>
      </w:r>
    </w:p>
    <w:p>
      <w:pPr>
        <w:jc w:val="center"/>
        <w:rPr>
          <w:b/>
        </w:rPr>
      </w:pPr>
      <w:r>
        <w:rPr>
          <w:b/>
        </w:rPr>
        <w:t>ĮSTATYMAS</w:t>
      </w:r>
    </w:p>
    <w:p>
      <w:pPr>
        <w:jc w:val="center"/>
        <w:rPr>
          <w:b/>
        </w:rPr>
      </w:pPr>
    </w:p>
    <w:p>
      <w:pPr>
        <w:jc w:val="center"/>
        <w:rPr>
          <w:b/>
        </w:rPr>
      </w:pPr>
    </w:p>
    <w:p>
      <w:pPr>
        <w:jc w:val="center"/>
        <w:rPr>
          <w:b/>
        </w:rPr>
      </w:pPr>
      <w:r>
        <w:rPr>
          <w:b/>
        </w:rPr>
        <w:t xml:space="preserve">2001 m.                              d. Nr.</w:t>
      </w:r>
    </w:p>
    <w:p>
      <w:pPr>
        <w:jc w:val="center"/>
        <w:rPr>
          <w:b/>
        </w:rPr>
      </w:pPr>
      <w:r>
        <w:rPr>
          <w:b/>
        </w:rPr>
        <w:t>Vilnius</w:t>
      </w:r>
    </w:p>
    <w:p>
      <w:pPr>
        <w:jc w:val="center"/>
        <w:rPr>
          <w:b/>
        </w:rPr>
      </w:pPr>
    </w:p>
    <w:p>
      <w:pPr>
        <w:jc w:val="center"/>
        <w:rPr>
          <w:b/>
        </w:rPr>
      </w:pPr>
    </w:p>
    <w:p>
      <w:pPr>
        <w:jc w:val="center"/>
        <w:rPr>
          <w:b/>
        </w:rPr>
      </w:pPr>
      <w:r>
        <w:rPr>
          <w:b/>
        </w:rPr>
        <w:t>(Žin., 1964, Nr.</w:t>
      </w:r>
      <w:fldSimple w:instr="HYPERLINK https://www.e-tar.lt/portal/legalAct.html?documentId=TAIS.20467 \t _blank">
        <w:r>
          <w:rPr>
            <w:b/>
            <w:u w:val="single"/>
            <w:color w:val="0000FF" w:themeColor="hyperlink"/>
          </w:rPr>
          <w:t>19-139</w:t>
        </w:r>
      </w:fldSimple>
      <w:r>
        <w:rPr>
          <w:b/>
        </w:rPr>
        <w:t>; 1994, Nr.</w:t>
      </w:r>
      <w:fldSimple w:instr="HYPERLINK https://www.e-tar.lt/portal/legalAct.html?documentId=TAIS.5997 \t _blank">
        <w:r>
          <w:rPr>
            <w:b/>
            <w:u w:val="single"/>
            <w:color w:val="0000FF" w:themeColor="hyperlink"/>
          </w:rPr>
          <w:t>93-1809</w:t>
        </w:r>
      </w:fldSimple>
      <w:r>
        <w:rPr>
          <w:b/>
        </w:rPr>
        <w:t>; 1995, Nr.</w:t>
      </w:r>
      <w:fldSimple w:instr="HYPERLINK https://www.e-tar.lt/portal/legalAct.html?documentId=TAIS.17784 \t _blank">
        <w:r>
          <w:rPr>
            <w:b/>
            <w:u w:val="single"/>
            <w:color w:val="0000FF" w:themeColor="hyperlink"/>
          </w:rPr>
          <w:t>44-1079</w:t>
        </w:r>
      </w:fldSimple>
      <w:r>
        <w:rPr>
          <w:b/>
        </w:rPr>
        <w:t>, Nr.</w:t>
      </w:r>
      <w:fldSimple w:instr="HYPERLINK https://www.e-tar.lt/portal/legalAct.html?documentId=TAIS.18296 \t _blank">
        <w:r>
          <w:rPr>
            <w:b/>
            <w:u w:val="single"/>
            <w:color w:val="0000FF" w:themeColor="hyperlink"/>
          </w:rPr>
          <w:t>51-1244</w:t>
        </w:r>
      </w:fldSimple>
      <w:r>
        <w:rPr>
          <w:b/>
        </w:rPr>
        <w:t>, Nr.</w:t>
      </w:r>
      <w:fldSimple w:instr="HYPERLINK https://www.e-tar.lt/portal/legalAct.html?documentId=TAIS.18337 \t _blank">
        <w:r>
          <w:rPr>
            <w:b/>
            <w:u w:val="single"/>
            <w:color w:val="0000FF" w:themeColor="hyperlink"/>
          </w:rPr>
          <w:t>55-1353</w:t>
        </w:r>
      </w:fldSimple>
      <w:r>
        <w:rPr>
          <w:b/>
        </w:rPr>
        <w:t>, Nr.</w:t>
      </w:r>
      <w:fldSimple w:instr="HYPERLINK https://www.e-tar.lt/portal/legalAct.html?documentId=TAIS.19876 \t _blank">
        <w:r>
          <w:rPr>
            <w:b/>
            <w:u w:val="single"/>
            <w:color w:val="0000FF" w:themeColor="hyperlink"/>
          </w:rPr>
          <w:t>63-1580</w:t>
        </w:r>
      </w:fldSimple>
      <w:r>
        <w:rPr>
          <w:b/>
        </w:rPr>
        <w:t>; 1996, Nr.</w:t>
      </w:r>
      <w:fldSimple w:instr="HYPERLINK https://www.e-tar.lt/portal/legalAct.html?documentId=TAIS.24501 \t _blank">
        <w:r>
          <w:rPr>
            <w:b/>
            <w:u w:val="single"/>
            <w:color w:val="0000FF" w:themeColor="hyperlink"/>
          </w:rPr>
          <w:t>16-413</w:t>
        </w:r>
      </w:fldSimple>
      <w:r>
        <w:rPr>
          <w:b/>
        </w:rPr>
        <w:t>, Nr.</w:t>
      </w:r>
      <w:fldSimple w:instr="HYPERLINK https://www.e-tar.lt/portal/legalAct.html?documentId=TAIS.29551 \t _blank">
        <w:r>
          <w:rPr>
            <w:b/>
            <w:u w:val="single"/>
            <w:color w:val="0000FF" w:themeColor="hyperlink"/>
          </w:rPr>
          <w:t>67-1602</w:t>
        </w:r>
      </w:fldSimple>
      <w:r>
        <w:rPr>
          <w:b/>
        </w:rPr>
        <w:t>; 1997, Nr.</w:t>
      </w:r>
      <w:fldSimple w:instr="HYPERLINK https://www.e-tar.lt/portal/legalAct.html?documentId=TAIS.40803 \t _blank">
        <w:r>
          <w:rPr>
            <w:b/>
            <w:u w:val="single"/>
            <w:color w:val="0000FF" w:themeColor="hyperlink"/>
          </w:rPr>
          <w:t>63-1471</w:t>
        </w:r>
      </w:fldSimple>
      <w:r>
        <w:rPr>
          <w:b/>
        </w:rPr>
        <w:t>, Nr.</w:t>
      </w:r>
      <w:fldSimple w:instr="HYPERLINK https://www.e-tar.lt/portal/legalAct.html?documentId=TAIS.41312 \t _blank">
        <w:r>
          <w:rPr>
            <w:b/>
            <w:u w:val="single"/>
            <w:color w:val="0000FF" w:themeColor="hyperlink"/>
          </w:rPr>
          <w:t>64-1510</w:t>
        </w:r>
      </w:fldSimple>
      <w:r>
        <w:rPr>
          <w:b/>
        </w:rPr>
        <w:t>, Nr.</w:t>
      </w:r>
      <w:fldSimple w:instr="HYPERLINK https://www.e-tar.lt/portal/legalAct.html?documentId=TAIS.46427 \t _blank">
        <w:r>
          <w:rPr>
            <w:b/>
            <w:u w:val="single"/>
            <w:color w:val="0000FF" w:themeColor="hyperlink"/>
          </w:rPr>
          <w:t>108-2730</w:t>
        </w:r>
      </w:fldSimple>
      <w:r>
        <w:rPr>
          <w:b/>
        </w:rPr>
        <w:t>, Nr.</w:t>
      </w:r>
      <w:fldSimple w:instr="HYPERLINK https://www.e-tar.lt/portal/legalAct.html?documentId=TAIS.47606 \t _blank">
        <w:r>
          <w:rPr>
            <w:b/>
            <w:u w:val="single"/>
            <w:color w:val="0000FF" w:themeColor="hyperlink"/>
          </w:rPr>
          <w:t>117-3009</w:t>
        </w:r>
      </w:fldSimple>
      <w:r>
        <w:rPr>
          <w:b/>
        </w:rPr>
        <w:t>; 1998, Nr.</w:t>
      </w:r>
      <w:fldSimple w:instr="HYPERLINK https://www.e-tar.lt/portal/legalAct.html?documentId=TAIS.54097 \t _blank">
        <w:r>
          <w:rPr>
            <w:b/>
            <w:u w:val="single"/>
            <w:color w:val="0000FF" w:themeColor="hyperlink"/>
          </w:rPr>
          <w:t>38-1000</w:t>
        </w:r>
      </w:fldSimple>
      <w:r>
        <w:rPr>
          <w:b/>
        </w:rPr>
        <w:t>, Nr.</w:t>
      </w:r>
      <w:fldSimple w:instr="HYPERLINK https://www.e-tar.lt/portal/legalAct.html?documentId=TAIS.69458 \t _blank">
        <w:r>
          <w:rPr>
            <w:b/>
            <w:u w:val="single"/>
            <w:color w:val="0000FF" w:themeColor="hyperlink"/>
          </w:rPr>
          <w:t>112-3106</w:t>
        </w:r>
      </w:fldSimple>
      <w:r>
        <w:rPr>
          <w:b/>
        </w:rPr>
        <w:t>, Nr.</w:t>
      </w:r>
      <w:fldSimple w:instr="HYPERLINK https://www.e-tar.lt/portal/legalAct.html?documentId=TAIS.69878 \t _blank">
        <w:r>
          <w:rPr>
            <w:b/>
            <w:u w:val="single"/>
            <w:color w:val="0000FF" w:themeColor="hyperlink"/>
          </w:rPr>
          <w:t>115-3232</w:t>
        </w:r>
      </w:fldSimple>
      <w:r>
        <w:rPr>
          <w:b/>
        </w:rPr>
        <w:t>; 1999, Nr.</w:t>
      </w:r>
      <w:fldSimple w:instr="HYPERLINK https://www.e-tar.lt/portal/legalAct.html?documentId=TAIS.75266 \t _blank">
        <w:r>
          <w:rPr>
            <w:b/>
            <w:u w:val="single"/>
            <w:color w:val="0000FF" w:themeColor="hyperlink"/>
          </w:rPr>
          <w:t>23-648</w:t>
        </w:r>
      </w:fldSimple>
      <w:r>
        <w:rPr>
          <w:b/>
        </w:rPr>
        <w:t>, Nr.</w:t>
      </w:r>
      <w:fldSimple w:instr="HYPERLINK https://www.e-tar.lt/portal/legalAct.html?documentId=TAIS.77235 \t _blank">
        <w:r>
          <w:rPr>
            <w:b/>
            <w:u w:val="single"/>
            <w:color w:val="0000FF" w:themeColor="hyperlink"/>
          </w:rPr>
          <w:t>32-901</w:t>
        </w:r>
      </w:fldSimple>
      <w:r>
        <w:rPr>
          <w:b/>
        </w:rPr>
        <w:t>; 2000, Nr.</w:t>
      </w:r>
      <w:fldSimple w:instr="HYPERLINK https://www.e-tar.lt/portal/legalAct.html?documentId=TAIS.104210 \t _blank">
        <w:r>
          <w:rPr>
            <w:b/>
            <w:u w:val="single"/>
            <w:color w:val="0000FF" w:themeColor="hyperlink"/>
          </w:rPr>
          <w:t>56-1641</w:t>
        </w:r>
      </w:fldSimple>
      <w:r>
        <w:rPr>
          <w:b/>
        </w:rPr>
        <w:t xml:space="preserve">, </w:t>
      </w:r>
    </w:p>
    <w:p>
      <w:pPr>
        <w:jc w:val="center"/>
        <w:rPr>
          <w:b/>
        </w:rPr>
      </w:pPr>
      <w:r>
        <w:rPr>
          <w:b/>
        </w:rPr>
        <w:t>Nr.64-1929, 2001, Nr.23-763)</w:t>
      </w:r>
    </w:p>
    <w:p/>
    <w:p/>
    <w:p>
      <w:pPr>
        <w:ind w:firstLine="720"/>
        <w:rPr>
          <w:b/>
        </w:rPr>
      </w:pPr>
      <w:r>
        <w:rPr>
          <w:b/>
        </w:rPr>
        <w:t>1</w:t>
      </w:r>
      <w:r>
        <w:rPr>
          <w:b/>
        </w:rPr>
        <w:t xml:space="preserve"> straipsnis. </w:t>
      </w:r>
      <w:r>
        <w:rPr>
          <w:b/>
        </w:rPr>
        <w:t>372 straipsnio 18 punkto pripažinimas netekusiu galios</w:t>
      </w:r>
    </w:p>
    <w:p>
      <w:pPr>
        <w:ind w:firstLine="720"/>
        <w:jc w:val="both"/>
      </w:pPr>
      <w:r>
        <w:t>372 straipsnio 18 punktą pripažinti netekusiu galios.</w:t>
      </w:r>
    </w:p>
    <w:p/>
    <w:p>
      <w:pPr>
        <w:ind w:firstLine="720"/>
        <w:rPr>
          <w:b/>
        </w:rPr>
      </w:pPr>
      <w:r>
        <w:rPr>
          <w:b/>
        </w:rPr>
        <w:t>2</w:t>
      </w:r>
      <w:r>
        <w:rPr>
          <w:b/>
        </w:rPr>
        <w:t xml:space="preserve"> straipsnis. </w:t>
      </w:r>
      <w:r>
        <w:rPr>
          <w:b/>
        </w:rPr>
        <w:t>373 straipsnio 15 punkto pripažinimas netekusiu galios</w:t>
      </w:r>
    </w:p>
    <w:p>
      <w:pPr>
        <w:ind w:firstLine="720"/>
      </w:pPr>
      <w:r>
        <w:t>373 straipsnio 15 punktą pripažinti netekusiu galios.</w:t>
      </w:r>
    </w:p>
    <w:p>
      <w:pPr>
        <w:jc w:val="both"/>
      </w:pPr>
    </w:p>
    <w:p>
      <w:pPr>
        <w:keepNext/>
        <w:jc w:val="both"/>
        <w:rPr>
          <w:i/>
        </w:rPr>
      </w:pPr>
      <w:r>
        <w:rPr>
          <w:i/>
        </w:rPr>
        <w:t>Skelbiu šį Lietuvos Respublikos Seimo priimtą įstatymą</w:t>
      </w:r>
    </w:p>
    <w:p>
      <w:pPr>
        <w:jc w:val="both"/>
      </w:pPr>
    </w:p>
    <w:p>
      <w:r>
        <w:t>RESPUBLIKOS PREZIDENTAS</w:t>
      </w:r>
    </w:p>
    <w:p/>
    <w:p/>
    <w:sectPr>
      <w:footerReference w:type="default" r:id="rId7"/>
      <w:pgSz w:w="11907" w:h="16840" w:code="9"/>
      <w:pgMar w:top="1134" w:right="567" w:bottom="1134" w:left="1134" w:header="720" w:footer="720" w:gutter="0"/>
      <w:cols w:space="720"/>
    </w:sectPr>
  </w:body>
</w:document>
</file>

<file path=word/endnotes.xml><?xml version="1.0" encoding="utf-8"?>
<w:endnotes xmlns:w="http://schemas.openxmlformats.org/wordprocessingml/2006/main"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>
      <w:pPr>
        <w:rPr>
          <w:lang w:val="en-GB"/>
        </w:rPr>
      </w:pPr>
      <w:r>
        <w:rPr>
          <w:lang w:val="en-GB"/>
        </w:rPr>
        <w:separator/>
      </w:r>
    </w:p>
  </w:endnote>
  <w:endnote w:type="continuationSeparator" w:id="0">
    <w:p>
      <w:pPr>
        <w:rPr>
          <w:lang w:val="en-GB"/>
        </w:rPr>
      </w:pPr>
      <w:r>
        <w:rPr>
          <w:lang w:val="en-GB"/>
        </w:rPr>
        <w:continuationSeparator/>
      </w:r>
    </w:p>
  </w:endnote>
</w:endnotes>
</file>

<file path=word/fontTable.xml><?xml version="1.0" encoding="utf-8"?>
<w:fonts xmlns:w="http://schemas.openxmlformats.org/wordprocessingml/2006/main" xmlns:mc="http://schemas.openxmlformats.org/markup-compatibility/2006" xmlns:r="http://schemas.openxmlformats.org/officeDocument/2006/relationships" xmlns:w14="http://schemas.microsoft.com/office/word/2010/wordml" mc:Ignorable="w14">
  <w:font w:name="Times New Roman">
    <w:panose1 w:val="02020603050405020304"/>
    <w:charset w:val="BA"/>
    <w:family w:val="roman"/>
    <w:pitch w:val="variable"/>
    <w:sig w:usb0="E0002AFF" w:usb1="C0007841" w:usb2="00000009" w:usb3="00000000" w:csb0="000001FF" w:csb1="00000000"/>
  </w:font>
  <w:font w:name="Cambria">
    <w:panose1 w:val="02040503050406030204"/>
    <w:charset w:val="BA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BA"/>
    <w:family w:val="swiss"/>
    <w:pitch w:val="variable"/>
    <w:sig w:usb0="E00002FF" w:usb1="4000ACFF" w:usb2="00000001" w:usb3="00000000" w:csb0="0000019F" w:csb1="00000000"/>
  </w:font>
</w:fonts>
</file>

<file path=word/footer1.xml><?xml version="1.0" encoding="utf-8"?>
<w:ftr xmlns:w="http://schemas.openxmlformats.org/wordprocessingml/2006/main"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>
    <w:pPr>
      <w:tabs>
        <w:tab w:val="center" w:pos="4320"/>
        <w:tab w:val="right" w:pos="8640"/>
      </w:tabs>
      <w:jc w:val="right"/>
      <w:rPr>
        <w:sz w:val="18"/>
        <w:lang w:val="en-US"/>
      </w:rPr>
    </w:pPr>
  </w:p>
</w:ftr>
</file>

<file path=word/footnotes.xml><?xml version="1.0" encoding="utf-8"?>
<w:footnotes xmlns:w="http://schemas.openxmlformats.org/wordprocessingml/2006/main"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>
      <w:pPr>
        <w:rPr>
          <w:lang w:val="en-GB"/>
        </w:rPr>
      </w:pPr>
      <w:r>
        <w:rPr>
          <w:lang w:val="en-GB"/>
        </w:rPr>
        <w:separator/>
      </w:r>
    </w:p>
  </w:footnote>
  <w:footnote w:type="continuationSeparator" w:id="0">
    <w:p>
      <w:pPr>
        <w:rPr>
          <w:lang w:val="en-GB"/>
        </w:rPr>
      </w:pPr>
      <w:r>
        <w:rPr>
          <w:lang w:val="en-GB"/>
        </w:rPr>
        <w:continuationSeparator/>
      </w:r>
    </w:p>
  </w:footnote>
</w:footnotes>
</file>

<file path=word/settings.xml><?xml version="1.0" encoding="utf-8"?>
<w:settings xmlns:w="http://schemas.openxmlformats.org/wordprocessingml/2006/main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14="http://schemas.microsoft.com/office/word/2010/wordml" xmlns:sl="http://schemas.openxmlformats.org/schemaLibrary/2006/main" mc:Ignorable="w14">
  <w:zoom w:val="bestFit" w:percent="120"/>
  <w:defaultTabStop w:val="720"/>
  <w:doNotHyphenateCaps/>
  <w:displayHorizontalDrawingGridEvery w:val="0"/>
  <w:displayVerticalDrawingGridEvery w:val="0"/>
  <w:doNotUseMarginsForDrawingGridOrigin/>
  <w:noPunctuationKerning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6B10A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w="http://schemas.openxmlformats.org/wordprocessingml/2006/main" xmlns:mc="http://schemas.openxmlformats.org/markup-compatibility/2006" xmlns:r="http://schemas.openxmlformats.org/officeDocument/2006/relationships" xmlns:w14="http://schemas.microsoft.com/office/word/2010/wordml" mc:Ignorable="w14">
  <w:docDefaults>
    <w:rPrDefault>
      <w:rPr>
        <w:rFonts w:ascii="Times New Roman" w:eastAsia="Times New Roman" w:hAnsi="Times New Roman" w:cs="Times New Roman"/>
        <w:sz w:val="24"/>
        <w:lang w:val="lt-LT" w:eastAsia="en-US" w:bidi="ar-SA"/>
      </w:rPr>
    </w:rPrDefault>
    <w:pPrDefault/>
  </w:docDefaults>
  <w:latentStyles w:defLockedState="0" w:defUIPriority="0" w:defSemiHidden="0" w:defUnhideWhenUsed="0" w:defQFormat="0" w:count="267"/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stylesWithEffects.xml><?xml version="1.0" encoding="utf-8"?>
<w:styles xmlns:w="http://schemas.openxmlformats.org/wordprocessingml/2006/main"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="Times New Roman" w:eastAsia="Times New Roman" w:hAnsi="Times New Roman" w:cs="Times New Roman"/>
        <w:sz w:val="24"/>
        <w:lang w:val="lt-LT" w:eastAsia="en-US" w:bidi="ar-SA"/>
      </w:rPr>
    </w:rPrDefault>
    <w:pPrDefault/>
  </w:docDefaults>
  <w:latentStyles w:defLockedState="0" w:defUIPriority="0" w:defSemiHidden="0" w:defUnhideWhenUsed="0" w:defQFormat="0" w:count="267"/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w="http://schemas.openxmlformats.org/wordprocessingml/2006/main" xmlns:mc="http://schemas.openxmlformats.org/markup-compatibility/2006" xmlns:r="http://schemas.openxmlformats.org/officeDocument/2006/relationships" xmlns:w14="http://schemas.microsoft.com/office/word/2010/wordml" mc:Ignorable="w14">
  <w:optimizeForBrowser/>
  <w:allowPNG/>
</w:webSettings>
</file>

<file path=word/_rels/document.xml.rels><?xml version="1.0" encoding="UTF-8"?>

<Relationships xmlns="http://schemas.openxmlformats.org/package/2006/relationships">
  <Relationship Id="rId1" Type="http://schemas.openxmlformats.org/officeDocument/2006/relationships/styles" Target="styles.xml"/>
  <Relationship Id="rId2" Type="http://schemas.microsoft.com/office/2007/relationships/stylesWithEffects" Target="stylesWithEffects.xml"/>
  <Relationship Id="rId3" Type="http://schemas.openxmlformats.org/officeDocument/2006/relationships/settings" Target="settings.xml"/>
  <Relationship Id="rId4" Type="http://schemas.openxmlformats.org/officeDocument/2006/relationships/webSettings" Target="webSettings.xml"/>
  <Relationship Id="rId5" Type="http://schemas.openxmlformats.org/officeDocument/2006/relationships/footnotes" Target="footnotes.xml"/>
  <Relationship Id="rId6" Type="http://schemas.openxmlformats.org/officeDocument/2006/relationships/endnotes" Target="endnotes.xml"/>
  <Relationship Id="rId7" Type="http://schemas.openxmlformats.org/officeDocument/2006/relationships/footer" Target="footer1.xml"/>
  <Relationship Id="rId8" Type="http://schemas.openxmlformats.org/officeDocument/2006/relationships/fontTable" Target="fontTable.xml"/>
  <Relationship Id="rId9" Type="http://schemas.openxmlformats.org/officeDocument/2006/relationships/theme" Target="theme/theme1.xml"/>
</Relationships>
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93</Words>
  <Characters>698</Characters>
  <Application>Microsoft Office Word</Application>
  <DocSecurity>4</DocSecurity>
  <Lines>30</Lines>
  <Paragraphs>16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Projekto lyginamasis variantas</vt:lpstr>
    </vt:vector>
  </TitlesOfParts>
  <Company>LR Seimo kanceliarija</Company>
  <LinksUpToDate>false</LinksUpToDate>
  <CharactersWithSpaces>775</CharactersWithSpaces>
  <SharedDoc>false</SharedDoc>
  <HyperlinkBase/>
  <HyperlinksChanged>false</HyperlinksChanged>
  <AppVersion>14.0000</AppVersion>
</Properties>
</file>

<file path=docProps/core.xml><?xml version="1.0" encoding="utf-8"?>
<coreProperties xmlns="http://schemas.openxmlformats.org/package/2006/metadata/core-properties" xmlns:cp="http://schemas.openxmlformats.org/package/2006/metadata/core-properties" xmlns:dc="http://purl.org/dc/elements/1.1/" xmlns:dcterms="http://purl.org/dc/terms/" xmlns:xsi="http://www.w3.org/2001/XMLSchema-instance">
  <dcterms:created xsi:type="dcterms:W3CDTF">2017-04-19T09:47:00Z</dcterms:created>
  <dc:creator>Andrius Kabisaitis</dc:creator>
  <lastModifiedBy>adlibuser</lastModifiedBy>
  <lastPrinted>2001-11-28T09:26:00Z</lastPrinted>
  <dcterms:modified xsi:type="dcterms:W3CDTF">2017-04-19T09:47:00Z</dcterms:modified>
  <revision>2</revision>
  <dc:title>Projekto lyginamasis variantas</dc:title>
</coreProperties>
</file>