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EF0E" w14:textId="77777777" w:rsidR="005E317F" w:rsidRDefault="005E317F" w:rsidP="005E317F">
      <w:pPr>
        <w:rPr>
          <w:sz w:val="28"/>
        </w:rPr>
      </w:pPr>
      <w:r>
        <w:rPr>
          <w:noProof/>
          <w:lang w:eastAsia="en-AU"/>
        </w:rPr>
        <w:drawing>
          <wp:inline distT="0" distB="0" distL="0" distR="0" wp14:anchorId="657A18BC" wp14:editId="6EDA7F28">
            <wp:extent cx="1503328" cy="1105200"/>
            <wp:effectExtent l="0" t="0" r="1905" b="0"/>
            <wp:docPr id="1" name="Picture 1" descr="Commonwealth Coat of Arm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wealth Coat of Arm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328" cy="11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BF69" w14:textId="77777777" w:rsidR="005E317F" w:rsidRDefault="005E317F" w:rsidP="005E317F">
      <w:pPr>
        <w:rPr>
          <w:sz w:val="19"/>
        </w:rPr>
      </w:pPr>
    </w:p>
    <w:p w14:paraId="00E3D206" w14:textId="443248FE" w:rsidR="005E317F" w:rsidRPr="00E500D4" w:rsidRDefault="00606B57" w:rsidP="005E317F">
      <w:pPr>
        <w:pStyle w:val="ShortT"/>
      </w:pPr>
      <w:r>
        <w:t>Higher Education Provider Approval (No. 11 of 2012) Amendment Instrument</w:t>
      </w:r>
      <w:r w:rsidR="005E317F" w:rsidRPr="00B973E5">
        <w:t xml:space="preserve"> </w:t>
      </w:r>
      <w:r>
        <w:t>202</w:t>
      </w:r>
      <w:r w:rsidR="001003F5">
        <w:t>4</w:t>
      </w:r>
    </w:p>
    <w:p w14:paraId="3EFCF078" w14:textId="2B1648A6" w:rsidR="005E317F" w:rsidRPr="00DA182D" w:rsidRDefault="005E317F" w:rsidP="005E317F">
      <w:pPr>
        <w:pStyle w:val="SignCoverPageStart"/>
        <w:spacing w:before="240"/>
        <w:ind w:right="91"/>
        <w:rPr>
          <w:szCs w:val="22"/>
        </w:rPr>
      </w:pPr>
      <w:r w:rsidRPr="00DA182D">
        <w:rPr>
          <w:szCs w:val="22"/>
        </w:rPr>
        <w:t xml:space="preserve">I, </w:t>
      </w:r>
      <w:r w:rsidR="001003F5">
        <w:rPr>
          <w:szCs w:val="22"/>
        </w:rPr>
        <w:t>Peta Brill</w:t>
      </w:r>
      <w:r w:rsidRPr="00DA182D">
        <w:rPr>
          <w:szCs w:val="22"/>
        </w:rPr>
        <w:t xml:space="preserve">, </w:t>
      </w:r>
      <w:r w:rsidR="00606B57">
        <w:rPr>
          <w:szCs w:val="22"/>
        </w:rPr>
        <w:t>delegate of the Minister</w:t>
      </w:r>
      <w:r w:rsidRPr="00DA182D">
        <w:rPr>
          <w:szCs w:val="22"/>
        </w:rPr>
        <w:t xml:space="preserve">, </w:t>
      </w:r>
      <w:r>
        <w:rPr>
          <w:szCs w:val="22"/>
        </w:rPr>
        <w:t xml:space="preserve">make the </w:t>
      </w:r>
      <w:r w:rsidRPr="00606B57">
        <w:rPr>
          <w:szCs w:val="22"/>
        </w:rPr>
        <w:t>following instrument.</w:t>
      </w:r>
    </w:p>
    <w:p w14:paraId="08A1FF98" w14:textId="5012DB20" w:rsidR="005E317F" w:rsidRPr="00001A63" w:rsidRDefault="005E317F" w:rsidP="005E317F">
      <w:pPr>
        <w:keepNext/>
        <w:spacing w:before="300" w:line="240" w:lineRule="atLeast"/>
        <w:ind w:right="397"/>
        <w:jc w:val="both"/>
        <w:rPr>
          <w:szCs w:val="22"/>
        </w:rPr>
      </w:pPr>
      <w:r>
        <w:rPr>
          <w:szCs w:val="22"/>
        </w:rPr>
        <w:t>Dated</w:t>
      </w:r>
      <w:r w:rsidRPr="00001A63">
        <w:rPr>
          <w:szCs w:val="22"/>
        </w:rPr>
        <w:tab/>
      </w:r>
      <w:r w:rsidR="002606B4">
        <w:rPr>
          <w:szCs w:val="22"/>
        </w:rPr>
        <w:t>11 January 2024</w:t>
      </w:r>
      <w:r w:rsidRPr="00001A63">
        <w:rPr>
          <w:szCs w:val="22"/>
        </w:rPr>
        <w:tab/>
      </w:r>
      <w:r>
        <w:rPr>
          <w:szCs w:val="22"/>
        </w:rPr>
        <w:tab/>
      </w:r>
      <w:r w:rsidRPr="00001A63">
        <w:rPr>
          <w:szCs w:val="22"/>
        </w:rPr>
        <w:tab/>
      </w:r>
    </w:p>
    <w:p w14:paraId="49D71A8C" w14:textId="2C246628" w:rsidR="005E317F" w:rsidRDefault="001003F5" w:rsidP="005E317F">
      <w:pPr>
        <w:keepNext/>
        <w:tabs>
          <w:tab w:val="left" w:pos="3402"/>
        </w:tabs>
        <w:spacing w:before="1440" w:line="300" w:lineRule="atLeast"/>
        <w:ind w:right="397"/>
        <w:rPr>
          <w:b/>
          <w:szCs w:val="22"/>
        </w:rPr>
      </w:pPr>
      <w:r>
        <w:rPr>
          <w:szCs w:val="22"/>
        </w:rPr>
        <w:t>Peta Brill</w:t>
      </w:r>
    </w:p>
    <w:p w14:paraId="5C224CC4" w14:textId="5388448A" w:rsidR="005E317F" w:rsidRPr="000D3FB9" w:rsidRDefault="001003F5" w:rsidP="005E317F">
      <w:pPr>
        <w:pStyle w:val="SignCoverPageEnd"/>
        <w:ind w:right="91"/>
        <w:rPr>
          <w:sz w:val="22"/>
        </w:rPr>
      </w:pPr>
      <w:r>
        <w:rPr>
          <w:sz w:val="22"/>
        </w:rPr>
        <w:t xml:space="preserve">A/g </w:t>
      </w:r>
      <w:r w:rsidR="00606B57">
        <w:rPr>
          <w:sz w:val="22"/>
        </w:rPr>
        <w:t>Assistant Secretary</w:t>
      </w:r>
      <w:r w:rsidR="00606B57">
        <w:rPr>
          <w:sz w:val="22"/>
        </w:rPr>
        <w:br/>
      </w:r>
      <w:r>
        <w:rPr>
          <w:sz w:val="22"/>
        </w:rPr>
        <w:t>Student and Provider Integrity</w:t>
      </w:r>
      <w:r w:rsidR="00606B57">
        <w:rPr>
          <w:sz w:val="22"/>
        </w:rPr>
        <w:t xml:space="preserve"> Branch</w:t>
      </w:r>
    </w:p>
    <w:p w14:paraId="2AE7E83A" w14:textId="77777777" w:rsidR="00B20990" w:rsidRDefault="00B20990" w:rsidP="00B20990"/>
    <w:p w14:paraId="1DC4B790" w14:textId="77777777" w:rsidR="00B20990" w:rsidRDefault="00B20990" w:rsidP="00B20990">
      <w:pPr>
        <w:sectPr w:rsidR="00B20990" w:rsidSect="00B2099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7" w:h="16839"/>
          <w:pgMar w:top="1440" w:right="1797" w:bottom="1440" w:left="1797" w:header="720" w:footer="709" w:gutter="0"/>
          <w:cols w:space="708"/>
          <w:titlePg/>
          <w:docGrid w:linePitch="360"/>
        </w:sectPr>
      </w:pPr>
    </w:p>
    <w:p w14:paraId="1EC2D586" w14:textId="77777777" w:rsidR="00B20990" w:rsidRDefault="00B20990" w:rsidP="00B20990">
      <w:pPr>
        <w:outlineLvl w:val="0"/>
        <w:rPr>
          <w:sz w:val="36"/>
        </w:rPr>
      </w:pPr>
      <w:r w:rsidRPr="007A1328">
        <w:rPr>
          <w:sz w:val="36"/>
        </w:rPr>
        <w:lastRenderedPageBreak/>
        <w:t>Contents</w:t>
      </w:r>
    </w:p>
    <w:bookmarkStart w:id="0" w:name="BKCheck15B_2"/>
    <w:bookmarkEnd w:id="0"/>
    <w:p w14:paraId="2B1DDC58" w14:textId="68583F7E" w:rsidR="00F41A77" w:rsidRDefault="00B20990">
      <w:pPr>
        <w:pStyle w:val="TOC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5E317F">
        <w:fldChar w:fldCharType="begin"/>
      </w:r>
      <w:r>
        <w:instrText xml:space="preserve"> TOC \o "1-9" </w:instrText>
      </w:r>
      <w:r w:rsidRPr="005E317F">
        <w:fldChar w:fldCharType="separate"/>
      </w:r>
      <w:r w:rsidR="00F41A77">
        <w:rPr>
          <w:noProof/>
        </w:rPr>
        <w:t>1  Name</w:t>
      </w:r>
      <w:r w:rsidR="00F41A77">
        <w:rPr>
          <w:noProof/>
        </w:rPr>
        <w:tab/>
      </w:r>
      <w:r w:rsidR="00F41A77">
        <w:rPr>
          <w:noProof/>
        </w:rPr>
        <w:fldChar w:fldCharType="begin"/>
      </w:r>
      <w:r w:rsidR="00F41A77">
        <w:rPr>
          <w:noProof/>
        </w:rPr>
        <w:instrText xml:space="preserve"> PAGEREF _Toc141177063 \h </w:instrText>
      </w:r>
      <w:r w:rsidR="00F41A77">
        <w:rPr>
          <w:noProof/>
        </w:rPr>
      </w:r>
      <w:r w:rsidR="00F41A77">
        <w:rPr>
          <w:noProof/>
        </w:rPr>
        <w:fldChar w:fldCharType="separate"/>
      </w:r>
      <w:r w:rsidR="00F41A77">
        <w:rPr>
          <w:noProof/>
        </w:rPr>
        <w:t>1</w:t>
      </w:r>
      <w:r w:rsidR="00F41A77">
        <w:rPr>
          <w:noProof/>
        </w:rPr>
        <w:fldChar w:fldCharType="end"/>
      </w:r>
    </w:p>
    <w:p w14:paraId="339AE759" w14:textId="09F18F67" w:rsidR="00F41A77" w:rsidRDefault="00F41A77">
      <w:pPr>
        <w:pStyle w:val="TOC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  Commencement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_Toc141177064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8AA10D4" w14:textId="018DBAE2" w:rsidR="00F41A77" w:rsidRDefault="00F41A77">
      <w:pPr>
        <w:pStyle w:val="TOC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  Authority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_Toc141177065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F548A82" w14:textId="5E2E1F55" w:rsidR="00F41A77" w:rsidRDefault="00F41A77">
      <w:pPr>
        <w:pStyle w:val="TOC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  Schedules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_Toc141177066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9524983" w14:textId="17EE81BC" w:rsidR="00F41A77" w:rsidRDefault="00F41A77">
      <w:pPr>
        <w:pStyle w:val="TOC6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Schedule 1—Amendments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_Toc141177067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4DAE77B" w14:textId="328659E3" w:rsidR="00F41A77" w:rsidRDefault="00F41A77">
      <w:pPr>
        <w:pStyle w:val="TOC9"/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Higher Education Provider Approval No. 11 of 2012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_Toc141177068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F7FD93A" w14:textId="7CEF18B2" w:rsidR="00B20990" w:rsidRDefault="00B20990" w:rsidP="005E317F">
      <w:r w:rsidRPr="005E317F">
        <w:rPr>
          <w:rFonts w:cs="Times New Roman"/>
          <w:sz w:val="20"/>
        </w:rPr>
        <w:fldChar w:fldCharType="end"/>
      </w:r>
    </w:p>
    <w:p w14:paraId="56BD41DD" w14:textId="77777777" w:rsidR="00B20990" w:rsidRDefault="00B20990" w:rsidP="00B20990"/>
    <w:p w14:paraId="3594932D" w14:textId="77777777" w:rsidR="00B20990" w:rsidRDefault="00B20990" w:rsidP="00B20990">
      <w:pPr>
        <w:sectPr w:rsidR="00B20990" w:rsidSect="00C160A1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pgSz w:w="11907" w:h="16839"/>
          <w:pgMar w:top="2093" w:right="1797" w:bottom="1440" w:left="1797" w:header="720" w:footer="709" w:gutter="0"/>
          <w:pgNumType w:fmt="lowerRoman" w:start="1"/>
          <w:cols w:space="708"/>
          <w:docGrid w:linePitch="360"/>
        </w:sectPr>
      </w:pPr>
    </w:p>
    <w:p w14:paraId="1FDF01A9" w14:textId="77777777" w:rsidR="005E317F" w:rsidRPr="009C2562" w:rsidRDefault="005E317F" w:rsidP="005E317F">
      <w:pPr>
        <w:pStyle w:val="ActHead5"/>
      </w:pPr>
      <w:bookmarkStart w:id="1" w:name="_Toc141177063"/>
      <w:r w:rsidRPr="009C2562">
        <w:rPr>
          <w:rStyle w:val="CharSectno"/>
        </w:rPr>
        <w:lastRenderedPageBreak/>
        <w:t>1</w:t>
      </w:r>
      <w:r w:rsidRPr="009C2562">
        <w:t xml:space="preserve">  Name</w:t>
      </w:r>
      <w:bookmarkEnd w:id="1"/>
    </w:p>
    <w:p w14:paraId="494F81D7" w14:textId="11BC5963" w:rsidR="005E317F" w:rsidRDefault="005E317F" w:rsidP="005E317F">
      <w:pPr>
        <w:pStyle w:val="subsection"/>
      </w:pPr>
      <w:r w:rsidRPr="009C2562">
        <w:tab/>
      </w:r>
      <w:r w:rsidRPr="009C2562">
        <w:tab/>
        <w:t xml:space="preserve">This </w:t>
      </w:r>
      <w:r>
        <w:t xml:space="preserve">instrument </w:t>
      </w:r>
      <w:r w:rsidRPr="009C2562">
        <w:t xml:space="preserve">is the </w:t>
      </w:r>
      <w:bookmarkStart w:id="2" w:name="BKCheck15B_3"/>
      <w:bookmarkEnd w:id="2"/>
      <w:r w:rsidR="00606B57">
        <w:rPr>
          <w:i/>
        </w:rPr>
        <w:t>Higher Education Provider Approval (No. 11 of 2012) Amendment Instrument 202</w:t>
      </w:r>
      <w:r w:rsidR="001003F5">
        <w:rPr>
          <w:i/>
        </w:rPr>
        <w:t>4</w:t>
      </w:r>
      <w:r w:rsidRPr="009C2562">
        <w:t>.</w:t>
      </w:r>
    </w:p>
    <w:p w14:paraId="0A34FFF5" w14:textId="77777777" w:rsidR="005E317F" w:rsidRDefault="005E317F" w:rsidP="005E317F">
      <w:pPr>
        <w:pStyle w:val="ActHead5"/>
      </w:pPr>
      <w:bookmarkStart w:id="3" w:name="_Toc141177064"/>
      <w:r w:rsidRPr="009C2562">
        <w:rPr>
          <w:rStyle w:val="CharSectno"/>
        </w:rPr>
        <w:t>2</w:t>
      </w:r>
      <w:r w:rsidRPr="009C2562">
        <w:t xml:space="preserve">  Commencement</w:t>
      </w:r>
      <w:bookmarkEnd w:id="3"/>
    </w:p>
    <w:p w14:paraId="2E4C0E3B" w14:textId="4F114C04" w:rsidR="005E317F" w:rsidRPr="00232984" w:rsidRDefault="005E317F" w:rsidP="005E317F">
      <w:pPr>
        <w:pStyle w:val="subsection"/>
      </w:pPr>
      <w:r>
        <w:tab/>
      </w:r>
      <w:r>
        <w:tab/>
        <w:t xml:space="preserve">This instrument commences </w:t>
      </w:r>
      <w:r w:rsidR="00606B57">
        <w:t>the day after this instrument is registered</w:t>
      </w:r>
      <w:r>
        <w:t>.</w:t>
      </w:r>
    </w:p>
    <w:p w14:paraId="36CAB810" w14:textId="77777777" w:rsidR="005E317F" w:rsidRPr="009C2562" w:rsidRDefault="005E317F" w:rsidP="005E317F">
      <w:pPr>
        <w:pStyle w:val="ActHead5"/>
      </w:pPr>
      <w:bookmarkStart w:id="4" w:name="_Toc141177065"/>
      <w:r w:rsidRPr="009C2562">
        <w:rPr>
          <w:rStyle w:val="CharSectno"/>
        </w:rPr>
        <w:t>3</w:t>
      </w:r>
      <w:r w:rsidRPr="009C2562">
        <w:t xml:space="preserve">  Authority</w:t>
      </w:r>
      <w:bookmarkEnd w:id="4"/>
    </w:p>
    <w:p w14:paraId="1A04145B" w14:textId="2A979FE9" w:rsidR="005E317F" w:rsidRPr="009C2562" w:rsidRDefault="005E317F" w:rsidP="005E317F">
      <w:pPr>
        <w:pStyle w:val="subsection"/>
      </w:pPr>
      <w:r w:rsidRPr="009C2562">
        <w:tab/>
      </w:r>
      <w:r w:rsidRPr="009C2562">
        <w:tab/>
        <w:t xml:space="preserve">This instrument is made under </w:t>
      </w:r>
      <w:r w:rsidR="00606B57">
        <w:t xml:space="preserve">section </w:t>
      </w:r>
      <w:r w:rsidR="005E1B21" w:rsidRPr="005E1B21">
        <w:t xml:space="preserve">16-25 and paragraph 16-50(1)(b) </w:t>
      </w:r>
      <w:r w:rsidR="00606B57">
        <w:t xml:space="preserve">of the </w:t>
      </w:r>
      <w:r w:rsidR="00606B57">
        <w:rPr>
          <w:i/>
          <w:iCs/>
        </w:rPr>
        <w:t>Higher Education Support Act 2003</w:t>
      </w:r>
      <w:r w:rsidRPr="009C2562">
        <w:t>.</w:t>
      </w:r>
    </w:p>
    <w:p w14:paraId="298DB908" w14:textId="77777777" w:rsidR="005E317F" w:rsidRPr="006065DA" w:rsidRDefault="005E317F" w:rsidP="005E317F">
      <w:pPr>
        <w:pStyle w:val="ActHead5"/>
      </w:pPr>
      <w:bookmarkStart w:id="5" w:name="_Toc141177066"/>
      <w:r w:rsidRPr="006065DA">
        <w:t>4  Schedules</w:t>
      </w:r>
      <w:bookmarkEnd w:id="5"/>
    </w:p>
    <w:p w14:paraId="3D0036CE" w14:textId="77777777" w:rsidR="005E317F" w:rsidRDefault="005E317F" w:rsidP="005E317F">
      <w:pPr>
        <w:pStyle w:val="subsection"/>
      </w:pPr>
      <w:r w:rsidRPr="006065DA">
        <w:tab/>
      </w:r>
      <w:r w:rsidRPr="006065DA">
        <w:tab/>
        <w:t>Each instrument that is specified in a Schedule to this instrument is amended or repealed as set out in the applicable items in the Schedule concerned, and any other item in a Schedule to this instrument has effect according to its terms.</w:t>
      </w:r>
    </w:p>
    <w:p w14:paraId="4C4360F1" w14:textId="77777777" w:rsidR="005E317F" w:rsidRDefault="005E317F" w:rsidP="005E317F">
      <w:pPr>
        <w:pStyle w:val="ActHead6"/>
        <w:pageBreakBefore/>
      </w:pPr>
      <w:bookmarkStart w:id="6" w:name="_Toc141177067"/>
      <w:r w:rsidRPr="00DB64FC">
        <w:rPr>
          <w:rStyle w:val="CharAmSchNo"/>
        </w:rPr>
        <w:lastRenderedPageBreak/>
        <w:t>Schedule 1</w:t>
      </w:r>
      <w:r>
        <w:t>—</w:t>
      </w:r>
      <w:r w:rsidRPr="00DB64FC">
        <w:rPr>
          <w:rStyle w:val="CharAmSchText"/>
        </w:rPr>
        <w:t>Amendments</w:t>
      </w:r>
      <w:bookmarkEnd w:id="6"/>
    </w:p>
    <w:p w14:paraId="4FEACACD" w14:textId="3AB2808C" w:rsidR="005E317F" w:rsidRDefault="00606B57" w:rsidP="005E317F">
      <w:pPr>
        <w:pStyle w:val="ActHead9"/>
      </w:pPr>
      <w:bookmarkStart w:id="7" w:name="_Toc141177068"/>
      <w:r>
        <w:t>Higher Education Provider Approval No. 11 of 2012</w:t>
      </w:r>
      <w:bookmarkEnd w:id="7"/>
    </w:p>
    <w:p w14:paraId="7D72FEB9" w14:textId="5F591878" w:rsidR="005E317F" w:rsidRDefault="005E317F" w:rsidP="005E317F">
      <w:pPr>
        <w:pStyle w:val="ItemHead"/>
      </w:pPr>
      <w:r>
        <w:t xml:space="preserve">1  </w:t>
      </w:r>
      <w:r w:rsidR="00606B57">
        <w:t>Paragraph (a)</w:t>
      </w:r>
    </w:p>
    <w:p w14:paraId="3FA300C2" w14:textId="67F070FE" w:rsidR="005E317F" w:rsidRDefault="005E317F" w:rsidP="005E317F">
      <w:pPr>
        <w:pStyle w:val="Item"/>
      </w:pPr>
      <w:r>
        <w:t>Omit “</w:t>
      </w:r>
      <w:r w:rsidR="00606B57">
        <w:t>as trustee for the AIPC Trust (ABN: 68 366 027 051)</w:t>
      </w:r>
      <w:r>
        <w:t>”.</w:t>
      </w:r>
    </w:p>
    <w:p w14:paraId="41A72AFE" w14:textId="4C4348E8" w:rsidR="00606B57" w:rsidRDefault="00606B57" w:rsidP="00606B57">
      <w:pPr>
        <w:pStyle w:val="ItemHead"/>
      </w:pPr>
      <w:r>
        <w:t>2  Paragraph (b)</w:t>
      </w:r>
    </w:p>
    <w:p w14:paraId="452923B8" w14:textId="171AB162" w:rsidR="00606B57" w:rsidRDefault="00606B57" w:rsidP="00606B57">
      <w:pPr>
        <w:pStyle w:val="Item"/>
      </w:pPr>
      <w:r>
        <w:t>Omit “as trustee for the AIPC Trust”.</w:t>
      </w:r>
    </w:p>
    <w:p w14:paraId="42722BAC" w14:textId="4DAF5DB3" w:rsidR="00606B57" w:rsidRDefault="00606B57" w:rsidP="00606B57">
      <w:pPr>
        <w:pStyle w:val="ItemHead"/>
      </w:pPr>
      <w:r>
        <w:t>3  Paragraph (c)</w:t>
      </w:r>
    </w:p>
    <w:p w14:paraId="31024ED6" w14:textId="77777777" w:rsidR="00606B57" w:rsidRDefault="00606B57" w:rsidP="00606B57">
      <w:pPr>
        <w:pStyle w:val="Item"/>
      </w:pPr>
      <w:r>
        <w:t>Omit “as trustee for the AIPC Trust”.</w:t>
      </w:r>
    </w:p>
    <w:sectPr w:rsidR="00606B57" w:rsidSect="00B20990">
      <w:headerReference w:type="even" r:id="rId20"/>
      <w:headerReference w:type="default" r:id="rId21"/>
      <w:footerReference w:type="even" r:id="rId22"/>
      <w:footerReference w:type="default" r:id="rId23"/>
      <w:footerReference w:type="first" r:id="rId24"/>
      <w:pgSz w:w="11907" w:h="16839"/>
      <w:pgMar w:top="1673" w:right="1797" w:bottom="1440" w:left="1797" w:header="720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65133" w14:textId="77777777" w:rsidR="00606B57" w:rsidRDefault="00606B57" w:rsidP="0048364F">
      <w:pPr>
        <w:spacing w:line="240" w:lineRule="auto"/>
      </w:pPr>
      <w:r>
        <w:separator/>
      </w:r>
    </w:p>
  </w:endnote>
  <w:endnote w:type="continuationSeparator" w:id="0">
    <w:p w14:paraId="52B43F94" w14:textId="77777777" w:rsidR="00606B57" w:rsidRDefault="00606B57" w:rsidP="00483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13"/>
    </w:tblGrid>
    <w:tr w:rsidR="009278C1" w14:paraId="6D0B6AB8" w14:textId="77777777" w:rsidTr="0001176A">
      <w:tc>
        <w:tcPr>
          <w:tcW w:w="5000" w:type="pct"/>
        </w:tcPr>
        <w:p w14:paraId="08EC51D1" w14:textId="77777777" w:rsidR="009278C1" w:rsidRDefault="009278C1" w:rsidP="0001176A">
          <w:pPr>
            <w:rPr>
              <w:sz w:val="18"/>
            </w:rPr>
          </w:pPr>
        </w:p>
      </w:tc>
    </w:tr>
  </w:tbl>
  <w:p w14:paraId="6A0A0858" w14:textId="77777777" w:rsidR="00B20990" w:rsidRPr="005F1388" w:rsidRDefault="00B20990" w:rsidP="00685F42">
    <w:pPr>
      <w:pStyle w:val="Footer"/>
      <w:tabs>
        <w:tab w:val="clear" w:pos="4153"/>
        <w:tab w:val="clear" w:pos="8306"/>
        <w:tab w:val="center" w:pos="4150"/>
        <w:tab w:val="right" w:pos="8307"/>
      </w:tabs>
      <w:spacing w:before="120"/>
      <w:jc w:val="right"/>
      <w:rPr>
        <w:i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13"/>
    </w:tblGrid>
    <w:tr w:rsidR="00B20990" w14:paraId="79D11F68" w14:textId="77777777" w:rsidTr="00C160A1">
      <w:tc>
        <w:tcPr>
          <w:tcW w:w="5000" w:type="pct"/>
        </w:tcPr>
        <w:p w14:paraId="759F42C3" w14:textId="77777777" w:rsidR="00B20990" w:rsidRDefault="00B20990" w:rsidP="007946FE">
          <w:pPr>
            <w:rPr>
              <w:sz w:val="18"/>
            </w:rPr>
          </w:pPr>
        </w:p>
      </w:tc>
    </w:tr>
  </w:tbl>
  <w:p w14:paraId="66AEE0A0" w14:textId="77777777" w:rsidR="00B20990" w:rsidRPr="006D3667" w:rsidRDefault="00B20990" w:rsidP="006D36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2F846" w14:textId="77777777" w:rsidR="00B20990" w:rsidRDefault="00B20990" w:rsidP="00486382">
    <w:pPr>
      <w:pStyle w:val="Footer"/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13"/>
    </w:tblGrid>
    <w:tr w:rsidR="00B20990" w14:paraId="20C9CB85" w14:textId="77777777" w:rsidTr="00C160A1">
      <w:tc>
        <w:tcPr>
          <w:tcW w:w="5000" w:type="pct"/>
        </w:tcPr>
        <w:p w14:paraId="2B3B6621" w14:textId="77777777" w:rsidR="00B20990" w:rsidRDefault="00B20990" w:rsidP="00465764">
          <w:pPr>
            <w:rPr>
              <w:sz w:val="18"/>
            </w:rPr>
          </w:pPr>
        </w:p>
      </w:tc>
    </w:tr>
  </w:tbl>
  <w:p w14:paraId="78916463" w14:textId="77777777" w:rsidR="00B20990" w:rsidRPr="00486382" w:rsidRDefault="00B20990" w:rsidP="009278C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3726D" w14:textId="77777777" w:rsidR="00B20990" w:rsidRPr="00E33C1C" w:rsidRDefault="00B20990" w:rsidP="002B5B89">
    <w:pPr>
      <w:pBdr>
        <w:top w:val="single" w:sz="6" w:space="1" w:color="auto"/>
      </w:pBdr>
      <w:spacing w:before="120" w:line="0" w:lineRule="atLeast"/>
      <w:rPr>
        <w:sz w:val="16"/>
        <w:szCs w:val="16"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607"/>
      <w:gridCol w:w="6132"/>
      <w:gridCol w:w="1574"/>
    </w:tblGrid>
    <w:tr w:rsidR="00B20990" w14:paraId="3A16D7FD" w14:textId="77777777" w:rsidTr="00C160A1">
      <w:tc>
        <w:tcPr>
          <w:tcW w:w="365" w:type="pct"/>
          <w:tcBorders>
            <w:top w:val="nil"/>
            <w:left w:val="nil"/>
            <w:bottom w:val="nil"/>
            <w:right w:val="nil"/>
          </w:tcBorders>
        </w:tcPr>
        <w:p w14:paraId="2D998C8D" w14:textId="77777777" w:rsidR="00B20990" w:rsidRDefault="00B20990" w:rsidP="00E33C1C">
          <w:pPr>
            <w:spacing w:line="0" w:lineRule="atLeast"/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PAGE </w:instrText>
          </w:r>
          <w:r w:rsidRPr="00ED79B6">
            <w:rPr>
              <w:i/>
              <w:sz w:val="18"/>
            </w:rPr>
            <w:fldChar w:fldCharType="separate"/>
          </w:r>
          <w:r>
            <w:rPr>
              <w:i/>
              <w:noProof/>
              <w:sz w:val="18"/>
            </w:rPr>
            <w:t>ii</w:t>
          </w:r>
          <w:r w:rsidRPr="00ED79B6">
            <w:rPr>
              <w:i/>
              <w:sz w:val="18"/>
            </w:rPr>
            <w:fldChar w:fldCharType="end"/>
          </w:r>
        </w:p>
      </w:tc>
      <w:tc>
        <w:tcPr>
          <w:tcW w:w="3688" w:type="pct"/>
          <w:tcBorders>
            <w:top w:val="nil"/>
            <w:left w:val="nil"/>
            <w:bottom w:val="nil"/>
            <w:right w:val="nil"/>
          </w:tcBorders>
        </w:tcPr>
        <w:p w14:paraId="76B1C59A" w14:textId="77777777" w:rsidR="00B20990" w:rsidRDefault="00B20990" w:rsidP="00E33C1C">
          <w:pPr>
            <w:spacing w:line="0" w:lineRule="atLeast"/>
            <w:jc w:val="center"/>
            <w:rPr>
              <w:sz w:val="18"/>
            </w:rPr>
          </w:pPr>
          <w:r w:rsidRPr="00B20990">
            <w:rPr>
              <w:i/>
              <w:sz w:val="18"/>
            </w:rPr>
            <w:fldChar w:fldCharType="begin"/>
          </w:r>
          <w:r w:rsidRPr="00B20990">
            <w:rPr>
              <w:i/>
              <w:sz w:val="18"/>
            </w:rPr>
            <w:instrText xml:space="preserve"> STYLEREF  ShortT </w:instrText>
          </w:r>
          <w:r w:rsidRPr="00B20990">
            <w:rPr>
              <w:i/>
              <w:sz w:val="18"/>
            </w:rPr>
            <w:fldChar w:fldCharType="separate"/>
          </w:r>
          <w:r w:rsidR="00606B57">
            <w:rPr>
              <w:i/>
              <w:noProof/>
              <w:sz w:val="18"/>
            </w:rPr>
            <w:t>Instrument Name Amendment (Subject Matter) Kind of Instrument Year</w:t>
          </w:r>
          <w:r w:rsidRPr="00B20990">
            <w:rPr>
              <w:i/>
              <w:sz w:val="18"/>
            </w:rPr>
            <w:fldChar w:fldCharType="end"/>
          </w:r>
        </w:p>
      </w:tc>
      <w:tc>
        <w:tcPr>
          <w:tcW w:w="947" w:type="pct"/>
          <w:tcBorders>
            <w:top w:val="nil"/>
            <w:left w:val="nil"/>
            <w:bottom w:val="nil"/>
            <w:right w:val="nil"/>
          </w:tcBorders>
        </w:tcPr>
        <w:p w14:paraId="1CF6909F" w14:textId="77777777" w:rsidR="00B20990" w:rsidRDefault="00B20990" w:rsidP="00E33C1C">
          <w:pPr>
            <w:spacing w:line="0" w:lineRule="atLeast"/>
            <w:jc w:val="right"/>
            <w:rPr>
              <w:sz w:val="18"/>
            </w:rPr>
          </w:pPr>
        </w:p>
      </w:tc>
    </w:tr>
    <w:tr w:rsidR="00B20990" w14:paraId="64EEB7AC" w14:textId="77777777" w:rsidTr="00C160A1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c>
        <w:tcPr>
          <w:tcW w:w="5000" w:type="pct"/>
          <w:gridSpan w:val="3"/>
        </w:tcPr>
        <w:p w14:paraId="1968CF8B" w14:textId="77777777" w:rsidR="00B20990" w:rsidRDefault="00B20990" w:rsidP="007946FE">
          <w:pPr>
            <w:jc w:val="right"/>
            <w:rPr>
              <w:sz w:val="18"/>
            </w:rPr>
          </w:pPr>
        </w:p>
      </w:tc>
    </w:tr>
  </w:tbl>
  <w:p w14:paraId="350939D2" w14:textId="77777777" w:rsidR="00B20990" w:rsidRPr="00ED79B6" w:rsidRDefault="00B20990" w:rsidP="006D3667">
    <w:pPr>
      <w:rPr>
        <w:i/>
        <w:sz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6A18C" w14:textId="77777777" w:rsidR="00B20990" w:rsidRPr="00E33C1C" w:rsidRDefault="00B20990" w:rsidP="001F6924">
    <w:pPr>
      <w:pBdr>
        <w:top w:val="single" w:sz="6" w:space="1" w:color="auto"/>
      </w:pBdr>
      <w:spacing w:before="120" w:line="0" w:lineRule="atLeast"/>
      <w:rPr>
        <w:sz w:val="16"/>
        <w:szCs w:val="16"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574"/>
      <w:gridCol w:w="6132"/>
      <w:gridCol w:w="607"/>
    </w:tblGrid>
    <w:tr w:rsidR="00B20990" w14:paraId="4406A24A" w14:textId="77777777" w:rsidTr="00C160A1">
      <w:tc>
        <w:tcPr>
          <w:tcW w:w="947" w:type="pct"/>
          <w:tcBorders>
            <w:top w:val="nil"/>
            <w:left w:val="nil"/>
            <w:bottom w:val="nil"/>
            <w:right w:val="nil"/>
          </w:tcBorders>
        </w:tcPr>
        <w:p w14:paraId="24701EC0" w14:textId="77777777" w:rsidR="00B20990" w:rsidRDefault="00B20990" w:rsidP="00E33C1C">
          <w:pPr>
            <w:spacing w:line="0" w:lineRule="atLeast"/>
            <w:rPr>
              <w:sz w:val="18"/>
            </w:rPr>
          </w:pPr>
        </w:p>
      </w:tc>
      <w:tc>
        <w:tcPr>
          <w:tcW w:w="3688" w:type="pct"/>
          <w:tcBorders>
            <w:top w:val="nil"/>
            <w:left w:val="nil"/>
            <w:bottom w:val="nil"/>
            <w:right w:val="nil"/>
          </w:tcBorders>
        </w:tcPr>
        <w:p w14:paraId="7C5869A3" w14:textId="51C76D2B" w:rsidR="00B20990" w:rsidRPr="00B20990" w:rsidRDefault="00B20990" w:rsidP="00E33C1C">
          <w:pPr>
            <w:spacing w:line="0" w:lineRule="atLeast"/>
            <w:jc w:val="center"/>
            <w:rPr>
              <w:i/>
              <w:sz w:val="18"/>
            </w:rPr>
          </w:pPr>
          <w:r w:rsidRPr="00B20990">
            <w:rPr>
              <w:i/>
              <w:sz w:val="18"/>
            </w:rPr>
            <w:fldChar w:fldCharType="begin"/>
          </w:r>
          <w:r w:rsidRPr="00B20990">
            <w:rPr>
              <w:i/>
              <w:sz w:val="18"/>
            </w:rPr>
            <w:instrText xml:space="preserve"> STYLEREF  ShortT </w:instrText>
          </w:r>
          <w:r w:rsidRPr="00B20990">
            <w:rPr>
              <w:i/>
              <w:sz w:val="18"/>
            </w:rPr>
            <w:fldChar w:fldCharType="separate"/>
          </w:r>
          <w:r w:rsidR="00AD1998">
            <w:rPr>
              <w:i/>
              <w:noProof/>
              <w:sz w:val="18"/>
            </w:rPr>
            <w:t>Higher Education Provider Approval (No. 11 of 2012) Amendment Instrument 2024</w:t>
          </w:r>
          <w:r w:rsidRPr="00B20990">
            <w:rPr>
              <w:i/>
              <w:sz w:val="18"/>
            </w:rPr>
            <w:fldChar w:fldCharType="end"/>
          </w:r>
        </w:p>
      </w:tc>
      <w:tc>
        <w:tcPr>
          <w:tcW w:w="365" w:type="pct"/>
          <w:tcBorders>
            <w:top w:val="nil"/>
            <w:left w:val="nil"/>
            <w:bottom w:val="nil"/>
            <w:right w:val="nil"/>
          </w:tcBorders>
        </w:tcPr>
        <w:p w14:paraId="66D993C4" w14:textId="77777777" w:rsidR="00B20990" w:rsidRDefault="00B20990" w:rsidP="00E33C1C">
          <w:pPr>
            <w:spacing w:line="0" w:lineRule="atLeast"/>
            <w:jc w:val="right"/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PAGE </w:instrText>
          </w:r>
          <w:r w:rsidRPr="00ED79B6">
            <w:rPr>
              <w:i/>
              <w:sz w:val="18"/>
            </w:rPr>
            <w:fldChar w:fldCharType="separate"/>
          </w:r>
          <w:r w:rsidR="00C945DC">
            <w:rPr>
              <w:i/>
              <w:noProof/>
              <w:sz w:val="18"/>
            </w:rPr>
            <w:t>i</w:t>
          </w:r>
          <w:r w:rsidRPr="00ED79B6">
            <w:rPr>
              <w:i/>
              <w:sz w:val="18"/>
            </w:rPr>
            <w:fldChar w:fldCharType="end"/>
          </w:r>
        </w:p>
      </w:tc>
    </w:tr>
    <w:tr w:rsidR="00B20990" w14:paraId="2EA5BD3B" w14:textId="77777777" w:rsidTr="00C160A1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c>
        <w:tcPr>
          <w:tcW w:w="5000" w:type="pct"/>
          <w:gridSpan w:val="3"/>
        </w:tcPr>
        <w:p w14:paraId="4D8CD3CA" w14:textId="77777777" w:rsidR="00B20990" w:rsidRDefault="00B20990" w:rsidP="007946FE">
          <w:pPr>
            <w:rPr>
              <w:sz w:val="18"/>
            </w:rPr>
          </w:pPr>
        </w:p>
      </w:tc>
    </w:tr>
  </w:tbl>
  <w:p w14:paraId="275959E6" w14:textId="77777777" w:rsidR="00B20990" w:rsidRPr="00ED79B6" w:rsidRDefault="00B20990" w:rsidP="006D3667">
    <w:pPr>
      <w:rPr>
        <w:i/>
        <w:sz w:val="1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F472A" w14:textId="77777777" w:rsidR="00EE57E8" w:rsidRPr="00E33C1C" w:rsidRDefault="00EE57E8" w:rsidP="009C5989">
    <w:pPr>
      <w:pBdr>
        <w:top w:val="single" w:sz="6" w:space="1" w:color="auto"/>
      </w:pBdr>
      <w:spacing w:before="120" w:line="0" w:lineRule="atLeast"/>
      <w:rPr>
        <w:sz w:val="16"/>
        <w:szCs w:val="16"/>
      </w:rPr>
    </w:pPr>
  </w:p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709"/>
      <w:gridCol w:w="6379"/>
      <w:gridCol w:w="1384"/>
    </w:tblGrid>
    <w:tr w:rsidR="00EE57E8" w14:paraId="575EAA07" w14:textId="77777777" w:rsidTr="007A6863">
      <w:tc>
        <w:tcPr>
          <w:tcW w:w="709" w:type="dxa"/>
          <w:tcBorders>
            <w:top w:val="nil"/>
            <w:left w:val="nil"/>
            <w:bottom w:val="nil"/>
            <w:right w:val="nil"/>
          </w:tcBorders>
        </w:tcPr>
        <w:p w14:paraId="1CBA1A49" w14:textId="77777777" w:rsidR="00EE57E8" w:rsidRDefault="00EE57E8" w:rsidP="00EE57E8">
          <w:pPr>
            <w:spacing w:line="0" w:lineRule="atLeast"/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PAGE </w:instrText>
          </w:r>
          <w:r w:rsidRPr="00ED79B6">
            <w:rPr>
              <w:i/>
              <w:sz w:val="18"/>
            </w:rPr>
            <w:fldChar w:fldCharType="separate"/>
          </w:r>
          <w:r w:rsidR="00C945DC">
            <w:rPr>
              <w:i/>
              <w:noProof/>
              <w:sz w:val="18"/>
            </w:rPr>
            <w:t>6</w:t>
          </w:r>
          <w:r w:rsidRPr="00ED79B6">
            <w:rPr>
              <w:i/>
              <w:sz w:val="18"/>
            </w:rPr>
            <w:fldChar w:fldCharType="end"/>
          </w:r>
        </w:p>
      </w:tc>
      <w:tc>
        <w:tcPr>
          <w:tcW w:w="6379" w:type="dxa"/>
          <w:tcBorders>
            <w:top w:val="nil"/>
            <w:left w:val="nil"/>
            <w:bottom w:val="nil"/>
            <w:right w:val="nil"/>
          </w:tcBorders>
        </w:tcPr>
        <w:p w14:paraId="2A8F1818" w14:textId="16DD0673" w:rsidR="00EE57E8" w:rsidRDefault="00B20990" w:rsidP="00EE57E8">
          <w:pPr>
            <w:spacing w:line="0" w:lineRule="atLeast"/>
            <w:jc w:val="center"/>
            <w:rPr>
              <w:sz w:val="18"/>
            </w:rPr>
          </w:pPr>
          <w:r w:rsidRPr="00B20990">
            <w:rPr>
              <w:i/>
              <w:sz w:val="18"/>
            </w:rPr>
            <w:fldChar w:fldCharType="begin"/>
          </w:r>
          <w:r w:rsidRPr="00B20990">
            <w:rPr>
              <w:i/>
              <w:sz w:val="18"/>
            </w:rPr>
            <w:instrText xml:space="preserve"> STYLEREF  ShortT </w:instrText>
          </w:r>
          <w:r w:rsidRPr="00B20990">
            <w:rPr>
              <w:i/>
              <w:sz w:val="18"/>
            </w:rPr>
            <w:fldChar w:fldCharType="separate"/>
          </w:r>
          <w:r w:rsidR="00AD1998">
            <w:rPr>
              <w:i/>
              <w:noProof/>
              <w:sz w:val="18"/>
            </w:rPr>
            <w:t>Higher Education Provider Approval (No. 11 of 2012) Amendment Instrument 2024</w:t>
          </w:r>
          <w:r w:rsidRPr="00B20990">
            <w:rPr>
              <w:i/>
              <w:sz w:val="18"/>
            </w:rPr>
            <w:fldChar w:fldCharType="end"/>
          </w:r>
        </w:p>
      </w:tc>
      <w:tc>
        <w:tcPr>
          <w:tcW w:w="1383" w:type="dxa"/>
          <w:tcBorders>
            <w:top w:val="nil"/>
            <w:left w:val="nil"/>
            <w:bottom w:val="nil"/>
            <w:right w:val="nil"/>
          </w:tcBorders>
        </w:tcPr>
        <w:p w14:paraId="4E9C25B0" w14:textId="77777777" w:rsidR="00EE57E8" w:rsidRDefault="00EE57E8" w:rsidP="00EE57E8">
          <w:pPr>
            <w:spacing w:line="0" w:lineRule="atLeast"/>
            <w:jc w:val="right"/>
            <w:rPr>
              <w:sz w:val="18"/>
            </w:rPr>
          </w:pPr>
        </w:p>
      </w:tc>
    </w:tr>
    <w:tr w:rsidR="00EE57E8" w14:paraId="51F66B36" w14:textId="77777777" w:rsidTr="007A6863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c>
        <w:tcPr>
          <w:tcW w:w="8472" w:type="dxa"/>
          <w:gridSpan w:val="3"/>
        </w:tcPr>
        <w:p w14:paraId="65ADA742" w14:textId="77777777" w:rsidR="00EE57E8" w:rsidRDefault="00EE57E8" w:rsidP="00EE57E8">
          <w:pPr>
            <w:jc w:val="right"/>
            <w:rPr>
              <w:sz w:val="18"/>
            </w:rPr>
          </w:pPr>
        </w:p>
      </w:tc>
    </w:tr>
  </w:tbl>
  <w:p w14:paraId="757BE775" w14:textId="77777777" w:rsidR="00EE57E8" w:rsidRPr="00ED79B6" w:rsidRDefault="00EE57E8" w:rsidP="00A136F5">
    <w:pPr>
      <w:rPr>
        <w:i/>
        <w:sz w:val="18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D9640" w14:textId="77777777" w:rsidR="00EE57E8" w:rsidRPr="00E33C1C" w:rsidRDefault="00EE57E8" w:rsidP="009C5989">
    <w:pPr>
      <w:pBdr>
        <w:top w:val="single" w:sz="6" w:space="1" w:color="auto"/>
      </w:pBdr>
      <w:spacing w:before="120" w:line="0" w:lineRule="atLeast"/>
      <w:rPr>
        <w:sz w:val="16"/>
        <w:szCs w:val="16"/>
      </w:rPr>
    </w:pPr>
  </w:p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384"/>
      <w:gridCol w:w="6379"/>
      <w:gridCol w:w="709"/>
    </w:tblGrid>
    <w:tr w:rsidR="00EE57E8" w14:paraId="6795BA9B" w14:textId="77777777" w:rsidTr="00EE57E8">
      <w:tc>
        <w:tcPr>
          <w:tcW w:w="1384" w:type="dxa"/>
          <w:tcBorders>
            <w:top w:val="nil"/>
            <w:left w:val="nil"/>
            <w:bottom w:val="nil"/>
            <w:right w:val="nil"/>
          </w:tcBorders>
        </w:tcPr>
        <w:p w14:paraId="1D69C402" w14:textId="77777777" w:rsidR="00EE57E8" w:rsidRDefault="00EE57E8" w:rsidP="00EE57E8">
          <w:pPr>
            <w:spacing w:line="0" w:lineRule="atLeast"/>
            <w:rPr>
              <w:sz w:val="18"/>
            </w:rPr>
          </w:pPr>
        </w:p>
      </w:tc>
      <w:tc>
        <w:tcPr>
          <w:tcW w:w="6379" w:type="dxa"/>
          <w:tcBorders>
            <w:top w:val="nil"/>
            <w:left w:val="nil"/>
            <w:bottom w:val="nil"/>
            <w:right w:val="nil"/>
          </w:tcBorders>
        </w:tcPr>
        <w:p w14:paraId="7D914163" w14:textId="509BD9D5" w:rsidR="00EE57E8" w:rsidRDefault="00B20990" w:rsidP="00EE57E8">
          <w:pPr>
            <w:spacing w:line="0" w:lineRule="atLeast"/>
            <w:jc w:val="center"/>
            <w:rPr>
              <w:sz w:val="18"/>
            </w:rPr>
          </w:pPr>
          <w:r w:rsidRPr="00B20990">
            <w:rPr>
              <w:i/>
              <w:sz w:val="18"/>
            </w:rPr>
            <w:fldChar w:fldCharType="begin"/>
          </w:r>
          <w:r w:rsidRPr="00B20990">
            <w:rPr>
              <w:i/>
              <w:sz w:val="18"/>
            </w:rPr>
            <w:instrText xml:space="preserve"> STYLEREF  ShortT </w:instrText>
          </w:r>
          <w:r w:rsidRPr="00B20990">
            <w:rPr>
              <w:i/>
              <w:sz w:val="18"/>
            </w:rPr>
            <w:fldChar w:fldCharType="separate"/>
          </w:r>
          <w:r w:rsidR="00AD1998">
            <w:rPr>
              <w:i/>
              <w:noProof/>
              <w:sz w:val="18"/>
            </w:rPr>
            <w:t>Higher Education Provider Approval (No. 11 of 2012) Amendment Instrument 2024</w:t>
          </w:r>
          <w:r w:rsidRPr="00B20990">
            <w:rPr>
              <w:i/>
              <w:sz w:val="18"/>
            </w:rPr>
            <w:fldChar w:fldCharType="end"/>
          </w:r>
        </w:p>
      </w:tc>
      <w:tc>
        <w:tcPr>
          <w:tcW w:w="709" w:type="dxa"/>
          <w:tcBorders>
            <w:top w:val="nil"/>
            <w:left w:val="nil"/>
            <w:bottom w:val="nil"/>
            <w:right w:val="nil"/>
          </w:tcBorders>
        </w:tcPr>
        <w:p w14:paraId="488669CD" w14:textId="77777777" w:rsidR="00EE57E8" w:rsidRDefault="00EE57E8" w:rsidP="00EE57E8">
          <w:pPr>
            <w:spacing w:line="0" w:lineRule="atLeast"/>
            <w:jc w:val="right"/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PAGE </w:instrText>
          </w:r>
          <w:r w:rsidRPr="00ED79B6">
            <w:rPr>
              <w:i/>
              <w:sz w:val="18"/>
            </w:rPr>
            <w:fldChar w:fldCharType="separate"/>
          </w:r>
          <w:r w:rsidR="00C945DC">
            <w:rPr>
              <w:i/>
              <w:noProof/>
              <w:sz w:val="18"/>
            </w:rPr>
            <w:t>7</w:t>
          </w:r>
          <w:r w:rsidRPr="00ED79B6">
            <w:rPr>
              <w:i/>
              <w:sz w:val="18"/>
            </w:rPr>
            <w:fldChar w:fldCharType="end"/>
          </w:r>
        </w:p>
      </w:tc>
    </w:tr>
    <w:tr w:rsidR="00EE57E8" w14:paraId="7B81BDDF" w14:textId="77777777" w:rsidTr="00EE57E8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c>
        <w:tcPr>
          <w:tcW w:w="8472" w:type="dxa"/>
          <w:gridSpan w:val="3"/>
        </w:tcPr>
        <w:p w14:paraId="7624C40B" w14:textId="77777777" w:rsidR="00EE57E8" w:rsidRDefault="00EE57E8" w:rsidP="00EE57E8">
          <w:pPr>
            <w:rPr>
              <w:sz w:val="18"/>
            </w:rPr>
          </w:pPr>
        </w:p>
      </w:tc>
    </w:tr>
  </w:tbl>
  <w:p w14:paraId="3B5E1929" w14:textId="77777777" w:rsidR="00EE57E8" w:rsidRPr="00ED79B6" w:rsidRDefault="00EE57E8" w:rsidP="007A6863">
    <w:pPr>
      <w:rPr>
        <w:i/>
        <w:sz w:val="18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233B5" w14:textId="77777777" w:rsidR="00EE57E8" w:rsidRPr="00E33C1C" w:rsidRDefault="00EE57E8" w:rsidP="00A136F5">
    <w:pPr>
      <w:pBdr>
        <w:top w:val="single" w:sz="6" w:space="1" w:color="auto"/>
      </w:pBdr>
      <w:spacing w:line="0" w:lineRule="atLeast"/>
      <w:rPr>
        <w:sz w:val="16"/>
        <w:szCs w:val="16"/>
      </w:rPr>
    </w:pPr>
  </w:p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384"/>
      <w:gridCol w:w="6379"/>
      <w:gridCol w:w="709"/>
    </w:tblGrid>
    <w:tr w:rsidR="00EE57E8" w14:paraId="2F08E8C2" w14:textId="77777777" w:rsidTr="007A6863">
      <w:tc>
        <w:tcPr>
          <w:tcW w:w="1384" w:type="dxa"/>
          <w:tcBorders>
            <w:top w:val="nil"/>
            <w:left w:val="nil"/>
            <w:bottom w:val="nil"/>
            <w:right w:val="nil"/>
          </w:tcBorders>
        </w:tcPr>
        <w:p w14:paraId="0416AFF4" w14:textId="77777777" w:rsidR="00EE57E8" w:rsidRDefault="00EE57E8" w:rsidP="00EE57E8">
          <w:pPr>
            <w:spacing w:line="0" w:lineRule="atLeast"/>
            <w:rPr>
              <w:sz w:val="18"/>
            </w:rPr>
          </w:pPr>
        </w:p>
      </w:tc>
      <w:tc>
        <w:tcPr>
          <w:tcW w:w="6379" w:type="dxa"/>
          <w:tcBorders>
            <w:top w:val="nil"/>
            <w:left w:val="nil"/>
            <w:bottom w:val="nil"/>
            <w:right w:val="nil"/>
          </w:tcBorders>
        </w:tcPr>
        <w:p w14:paraId="7568C73B" w14:textId="77777777" w:rsidR="00EE57E8" w:rsidRDefault="00EE57E8" w:rsidP="00EE57E8">
          <w:pPr>
            <w:spacing w:line="0" w:lineRule="atLeast"/>
            <w:jc w:val="center"/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>
            <w:rPr>
              <w:i/>
              <w:sz w:val="18"/>
            </w:rPr>
            <w:instrText xml:space="preserve"> DOCPROPERTY ShortT </w:instrText>
          </w:r>
          <w:r w:rsidRPr="007A1328">
            <w:rPr>
              <w:i/>
              <w:sz w:val="18"/>
            </w:rPr>
            <w:fldChar w:fldCharType="separate"/>
          </w:r>
          <w:r w:rsidR="00606B57">
            <w:rPr>
              <w:b/>
              <w:bCs/>
              <w:i/>
              <w:sz w:val="18"/>
              <w:lang w:val="en-US"/>
            </w:rPr>
            <w:t>Error! Unknown document property name.</w:t>
          </w:r>
          <w:r w:rsidRPr="007A1328">
            <w:rPr>
              <w:i/>
              <w:sz w:val="18"/>
            </w:rPr>
            <w:fldChar w:fldCharType="end"/>
          </w:r>
        </w:p>
      </w:tc>
      <w:tc>
        <w:tcPr>
          <w:tcW w:w="709" w:type="dxa"/>
          <w:tcBorders>
            <w:top w:val="nil"/>
            <w:left w:val="nil"/>
            <w:bottom w:val="nil"/>
            <w:right w:val="nil"/>
          </w:tcBorders>
        </w:tcPr>
        <w:p w14:paraId="4FB006FD" w14:textId="77777777" w:rsidR="00EE57E8" w:rsidRDefault="00EE57E8" w:rsidP="00EE57E8">
          <w:pPr>
            <w:spacing w:line="0" w:lineRule="atLeast"/>
            <w:jc w:val="right"/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PAGE </w:instrText>
          </w:r>
          <w:r w:rsidRPr="00ED79B6">
            <w:rPr>
              <w:i/>
              <w:sz w:val="18"/>
            </w:rPr>
            <w:fldChar w:fldCharType="separate"/>
          </w:r>
          <w:r w:rsidR="00717463">
            <w:rPr>
              <w:i/>
              <w:noProof/>
              <w:sz w:val="18"/>
            </w:rPr>
            <w:t>3</w:t>
          </w:r>
          <w:r w:rsidRPr="00ED79B6">
            <w:rPr>
              <w:i/>
              <w:sz w:val="18"/>
            </w:rPr>
            <w:fldChar w:fldCharType="end"/>
          </w:r>
        </w:p>
      </w:tc>
    </w:tr>
    <w:tr w:rsidR="00EE57E8" w14:paraId="4B9379BE" w14:textId="77777777" w:rsidTr="007A6863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c>
        <w:tcPr>
          <w:tcW w:w="8472" w:type="dxa"/>
          <w:gridSpan w:val="3"/>
        </w:tcPr>
        <w:p w14:paraId="03D633F2" w14:textId="60208BD5" w:rsidR="00EE57E8" w:rsidRDefault="00EE57E8" w:rsidP="00EE57E8">
          <w:pPr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FILENAME \p </w:instrText>
          </w:r>
          <w:r w:rsidRPr="00ED79B6">
            <w:rPr>
              <w:i/>
              <w:sz w:val="18"/>
            </w:rPr>
            <w:fldChar w:fldCharType="separate"/>
          </w:r>
          <w:r w:rsidR="00606B57">
            <w:rPr>
              <w:i/>
              <w:noProof/>
              <w:sz w:val="18"/>
            </w:rPr>
            <w:t>Document2</w:t>
          </w:r>
          <w:r w:rsidRPr="00ED79B6">
            <w:rPr>
              <w:i/>
              <w:sz w:val="18"/>
            </w:rPr>
            <w:fldChar w:fldCharType="end"/>
          </w:r>
          <w:r w:rsidRPr="00ED79B6">
            <w:rPr>
              <w:i/>
              <w:sz w:val="18"/>
            </w:rPr>
            <w:t xml:space="preserve"> </w:t>
          </w: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TIME \@ "d/M/yyyy h:mm AM/PM" </w:instrText>
          </w:r>
          <w:r w:rsidRPr="00ED79B6">
            <w:rPr>
              <w:i/>
              <w:sz w:val="18"/>
            </w:rPr>
            <w:fldChar w:fldCharType="separate"/>
          </w:r>
          <w:r w:rsidR="002606B4">
            <w:rPr>
              <w:i/>
              <w:noProof/>
              <w:sz w:val="18"/>
            </w:rPr>
            <w:t>15/1/2024 3:36 PM</w:t>
          </w:r>
          <w:r w:rsidRPr="00ED79B6">
            <w:rPr>
              <w:i/>
              <w:sz w:val="18"/>
            </w:rPr>
            <w:fldChar w:fldCharType="end"/>
          </w:r>
        </w:p>
      </w:tc>
    </w:tr>
  </w:tbl>
  <w:p w14:paraId="73B25C04" w14:textId="77777777" w:rsidR="00EE57E8" w:rsidRPr="00ED79B6" w:rsidRDefault="00EE57E8" w:rsidP="00A136F5">
    <w:pPr>
      <w:rPr>
        <w:i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70A38" w14:textId="77777777" w:rsidR="00606B57" w:rsidRDefault="00606B57" w:rsidP="0048364F">
      <w:pPr>
        <w:spacing w:line="240" w:lineRule="auto"/>
      </w:pPr>
      <w:r>
        <w:separator/>
      </w:r>
    </w:p>
  </w:footnote>
  <w:footnote w:type="continuationSeparator" w:id="0">
    <w:p w14:paraId="2D0DE7AF" w14:textId="77777777" w:rsidR="00606B57" w:rsidRDefault="00606B57" w:rsidP="004836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7CFCB" w14:textId="77777777" w:rsidR="00B20990" w:rsidRPr="005F1388" w:rsidRDefault="00B20990" w:rsidP="0048364F">
    <w:pPr>
      <w:pStyle w:val="Header"/>
      <w:tabs>
        <w:tab w:val="clear" w:pos="4150"/>
        <w:tab w:val="clear" w:pos="830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285CB" w14:textId="77777777" w:rsidR="00B20990" w:rsidRPr="005F1388" w:rsidRDefault="00B20990" w:rsidP="0048364F">
    <w:pPr>
      <w:pStyle w:val="Header"/>
      <w:tabs>
        <w:tab w:val="clear" w:pos="4150"/>
        <w:tab w:val="clear" w:pos="830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40773" w14:textId="77777777" w:rsidR="00B20990" w:rsidRPr="005F1388" w:rsidRDefault="00B20990" w:rsidP="0048364F">
    <w:pPr>
      <w:pStyle w:val="Header"/>
      <w:tabs>
        <w:tab w:val="clear" w:pos="4150"/>
        <w:tab w:val="clear" w:pos="8307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8462A" w14:textId="77777777" w:rsidR="00B20990" w:rsidRPr="00ED79B6" w:rsidRDefault="00B20990" w:rsidP="00833416">
    <w:pPr>
      <w:pBdr>
        <w:bottom w:val="single" w:sz="4" w:space="1" w:color="auto"/>
      </w:pBdr>
      <w:spacing w:before="1000" w:line="240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E16CB" w14:textId="77777777" w:rsidR="00B20990" w:rsidRPr="00ED79B6" w:rsidRDefault="00B20990" w:rsidP="00486382">
    <w:pPr>
      <w:pBdr>
        <w:bottom w:val="single" w:sz="4" w:space="1" w:color="auto"/>
      </w:pBdr>
      <w:spacing w:before="1000" w:line="240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0A62" w14:textId="77777777" w:rsidR="00B20990" w:rsidRPr="00ED79B6" w:rsidRDefault="00B20990" w:rsidP="0048364F">
    <w:pPr>
      <w:pStyle w:val="Header"/>
      <w:tabs>
        <w:tab w:val="clear" w:pos="4150"/>
        <w:tab w:val="clear" w:pos="8307"/>
      </w:tabs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4F701" w14:textId="77777777" w:rsidR="00EE57E8" w:rsidRPr="00A961C4" w:rsidRDefault="00EE57E8" w:rsidP="0048364F">
    <w:pPr>
      <w:rPr>
        <w:b/>
        <w:sz w:val="20"/>
      </w:rPr>
    </w:pPr>
  </w:p>
  <w:p w14:paraId="20F4A148" w14:textId="77777777" w:rsidR="00EE57E8" w:rsidRPr="00A961C4" w:rsidRDefault="00EE57E8" w:rsidP="0048364F">
    <w:pPr>
      <w:rPr>
        <w:b/>
        <w:sz w:val="20"/>
      </w:rPr>
    </w:pPr>
  </w:p>
  <w:p w14:paraId="63DBF84F" w14:textId="77777777" w:rsidR="00EE57E8" w:rsidRPr="00A961C4" w:rsidRDefault="00EE57E8" w:rsidP="007F48ED">
    <w:pPr>
      <w:pBdr>
        <w:bottom w:val="single" w:sz="6" w:space="1" w:color="auto"/>
      </w:pBdr>
      <w:spacing w:after="12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D75" w14:textId="77777777" w:rsidR="00EE57E8" w:rsidRPr="00A961C4" w:rsidRDefault="00EE57E8" w:rsidP="0048364F">
    <w:pPr>
      <w:jc w:val="right"/>
      <w:rPr>
        <w:sz w:val="20"/>
      </w:rPr>
    </w:pPr>
  </w:p>
  <w:p w14:paraId="6A8FFA7A" w14:textId="77777777" w:rsidR="00EE57E8" w:rsidRPr="00A961C4" w:rsidRDefault="00EE57E8" w:rsidP="0048364F">
    <w:pPr>
      <w:jc w:val="right"/>
      <w:rPr>
        <w:b/>
        <w:sz w:val="20"/>
      </w:rPr>
    </w:pPr>
  </w:p>
  <w:p w14:paraId="30890698" w14:textId="77777777" w:rsidR="00EE57E8" w:rsidRPr="00A961C4" w:rsidRDefault="00EE57E8" w:rsidP="007F48ED">
    <w:pPr>
      <w:pBdr>
        <w:bottom w:val="single" w:sz="6" w:space="1" w:color="auto"/>
      </w:pBdr>
      <w:spacing w:after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B0A73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E88F0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C4F8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7E8A50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D0A5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1EDC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62268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30103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97402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5CBA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56572"/>
    <w:multiLevelType w:val="hybridMultilevel"/>
    <w:tmpl w:val="05BA2F2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03710E"/>
    <w:multiLevelType w:val="multilevel"/>
    <w:tmpl w:val="6F7076BC"/>
    <w:styleLink w:val="OPCBodyList"/>
    <w:lvl w:ilvl="0">
      <w:start w:val="1"/>
      <w:numFmt w:val="decimal"/>
      <w:pStyle w:val="BodyNum"/>
      <w:lvlText w:val="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lowerLetter"/>
      <w:pStyle w:val="BodyPara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ACA13B0"/>
    <w:multiLevelType w:val="hybridMultilevel"/>
    <w:tmpl w:val="9C807164"/>
    <w:lvl w:ilvl="0" w:tplc="61B61804">
      <w:start w:val="1"/>
      <w:numFmt w:val="bullet"/>
      <w:pStyle w:val="TLPNotebullet"/>
      <w:lvlText w:val=""/>
      <w:lvlJc w:val="left"/>
      <w:pPr>
        <w:tabs>
          <w:tab w:val="num" w:pos="2517"/>
        </w:tabs>
        <w:ind w:left="251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num w:numId="1" w16cid:durableId="1084302088">
    <w:abstractNumId w:val="9"/>
  </w:num>
  <w:num w:numId="2" w16cid:durableId="131211613">
    <w:abstractNumId w:val="7"/>
  </w:num>
  <w:num w:numId="3" w16cid:durableId="1771929492">
    <w:abstractNumId w:val="6"/>
  </w:num>
  <w:num w:numId="4" w16cid:durableId="1309285902">
    <w:abstractNumId w:val="5"/>
  </w:num>
  <w:num w:numId="5" w16cid:durableId="1103302019">
    <w:abstractNumId w:val="4"/>
  </w:num>
  <w:num w:numId="6" w16cid:durableId="223420651">
    <w:abstractNumId w:val="8"/>
  </w:num>
  <w:num w:numId="7" w16cid:durableId="810244354">
    <w:abstractNumId w:val="3"/>
  </w:num>
  <w:num w:numId="8" w16cid:durableId="213739506">
    <w:abstractNumId w:val="2"/>
  </w:num>
  <w:num w:numId="9" w16cid:durableId="145972492">
    <w:abstractNumId w:val="1"/>
  </w:num>
  <w:num w:numId="10" w16cid:durableId="740253136">
    <w:abstractNumId w:val="0"/>
  </w:num>
  <w:num w:numId="11" w16cid:durableId="254293618">
    <w:abstractNumId w:val="12"/>
  </w:num>
  <w:num w:numId="12" w16cid:durableId="435635151">
    <w:abstractNumId w:val="10"/>
  </w:num>
  <w:num w:numId="13" w16cid:durableId="821916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embedTrueTypeFonts/>
  <w:saveSubsetFonts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57"/>
    <w:rsid w:val="00000263"/>
    <w:rsid w:val="000113BC"/>
    <w:rsid w:val="000136AF"/>
    <w:rsid w:val="0004044E"/>
    <w:rsid w:val="0005120E"/>
    <w:rsid w:val="00054577"/>
    <w:rsid w:val="000614BF"/>
    <w:rsid w:val="0007169C"/>
    <w:rsid w:val="00077593"/>
    <w:rsid w:val="00083F48"/>
    <w:rsid w:val="000A479A"/>
    <w:rsid w:val="000A7DF9"/>
    <w:rsid w:val="000D05EF"/>
    <w:rsid w:val="000D3FB9"/>
    <w:rsid w:val="000D5485"/>
    <w:rsid w:val="000D5FBD"/>
    <w:rsid w:val="000E598E"/>
    <w:rsid w:val="000E5A3D"/>
    <w:rsid w:val="000F0ADA"/>
    <w:rsid w:val="000F21C1"/>
    <w:rsid w:val="001003F5"/>
    <w:rsid w:val="0010745C"/>
    <w:rsid w:val="001122FF"/>
    <w:rsid w:val="00114F5E"/>
    <w:rsid w:val="00120FE4"/>
    <w:rsid w:val="00160BD7"/>
    <w:rsid w:val="001643C9"/>
    <w:rsid w:val="00165568"/>
    <w:rsid w:val="00166082"/>
    <w:rsid w:val="00166C2F"/>
    <w:rsid w:val="001716C9"/>
    <w:rsid w:val="00184261"/>
    <w:rsid w:val="00193461"/>
    <w:rsid w:val="001939E1"/>
    <w:rsid w:val="0019452E"/>
    <w:rsid w:val="00195382"/>
    <w:rsid w:val="001A3B9F"/>
    <w:rsid w:val="001A5520"/>
    <w:rsid w:val="001A65C0"/>
    <w:rsid w:val="001B7A5D"/>
    <w:rsid w:val="001C69C4"/>
    <w:rsid w:val="001E0A8D"/>
    <w:rsid w:val="001E3590"/>
    <w:rsid w:val="001E7407"/>
    <w:rsid w:val="001F1A46"/>
    <w:rsid w:val="00201D27"/>
    <w:rsid w:val="0021153A"/>
    <w:rsid w:val="002245A6"/>
    <w:rsid w:val="002302EA"/>
    <w:rsid w:val="00237614"/>
    <w:rsid w:val="00240749"/>
    <w:rsid w:val="002468D7"/>
    <w:rsid w:val="00247E97"/>
    <w:rsid w:val="00256C81"/>
    <w:rsid w:val="002606B4"/>
    <w:rsid w:val="00285CDD"/>
    <w:rsid w:val="00291167"/>
    <w:rsid w:val="0029489E"/>
    <w:rsid w:val="00297ECB"/>
    <w:rsid w:val="002C152A"/>
    <w:rsid w:val="002D043A"/>
    <w:rsid w:val="0031713F"/>
    <w:rsid w:val="003222D1"/>
    <w:rsid w:val="0032750F"/>
    <w:rsid w:val="003415D3"/>
    <w:rsid w:val="003442F6"/>
    <w:rsid w:val="00346335"/>
    <w:rsid w:val="00352B0F"/>
    <w:rsid w:val="003561B0"/>
    <w:rsid w:val="00397893"/>
    <w:rsid w:val="003A15AC"/>
    <w:rsid w:val="003B0627"/>
    <w:rsid w:val="003C5F2B"/>
    <w:rsid w:val="003C7D35"/>
    <w:rsid w:val="003D0BFE"/>
    <w:rsid w:val="003D5700"/>
    <w:rsid w:val="003F6F52"/>
    <w:rsid w:val="004022CA"/>
    <w:rsid w:val="004116CD"/>
    <w:rsid w:val="00414ADE"/>
    <w:rsid w:val="00424CA9"/>
    <w:rsid w:val="004257BB"/>
    <w:rsid w:val="0044291A"/>
    <w:rsid w:val="004600B0"/>
    <w:rsid w:val="00460499"/>
    <w:rsid w:val="00460FBA"/>
    <w:rsid w:val="00474835"/>
    <w:rsid w:val="004819C7"/>
    <w:rsid w:val="0048364F"/>
    <w:rsid w:val="004877FC"/>
    <w:rsid w:val="00490F2E"/>
    <w:rsid w:val="00496F97"/>
    <w:rsid w:val="004A394A"/>
    <w:rsid w:val="004A53EA"/>
    <w:rsid w:val="004B35E7"/>
    <w:rsid w:val="004F1FAC"/>
    <w:rsid w:val="004F676E"/>
    <w:rsid w:val="004F71C0"/>
    <w:rsid w:val="00516B8D"/>
    <w:rsid w:val="00524FB1"/>
    <w:rsid w:val="0052756C"/>
    <w:rsid w:val="00530230"/>
    <w:rsid w:val="00530CC9"/>
    <w:rsid w:val="00531B46"/>
    <w:rsid w:val="00537FBC"/>
    <w:rsid w:val="00541D73"/>
    <w:rsid w:val="00543469"/>
    <w:rsid w:val="00546FA3"/>
    <w:rsid w:val="00557C7A"/>
    <w:rsid w:val="00562A58"/>
    <w:rsid w:val="0056541A"/>
    <w:rsid w:val="00581211"/>
    <w:rsid w:val="00584811"/>
    <w:rsid w:val="00593AA6"/>
    <w:rsid w:val="00594161"/>
    <w:rsid w:val="00594749"/>
    <w:rsid w:val="00594956"/>
    <w:rsid w:val="005B1555"/>
    <w:rsid w:val="005B4067"/>
    <w:rsid w:val="005C3F41"/>
    <w:rsid w:val="005C4EF0"/>
    <w:rsid w:val="005D5EA1"/>
    <w:rsid w:val="005E098C"/>
    <w:rsid w:val="005E1B21"/>
    <w:rsid w:val="005E1F8D"/>
    <w:rsid w:val="005E317F"/>
    <w:rsid w:val="005E61D3"/>
    <w:rsid w:val="00600219"/>
    <w:rsid w:val="006065DA"/>
    <w:rsid w:val="00606AA4"/>
    <w:rsid w:val="00606B57"/>
    <w:rsid w:val="00640402"/>
    <w:rsid w:val="00640F78"/>
    <w:rsid w:val="00655D6A"/>
    <w:rsid w:val="00656DE9"/>
    <w:rsid w:val="00672876"/>
    <w:rsid w:val="00677CC2"/>
    <w:rsid w:val="00685F42"/>
    <w:rsid w:val="0069207B"/>
    <w:rsid w:val="006A304E"/>
    <w:rsid w:val="006B7006"/>
    <w:rsid w:val="006C7F8C"/>
    <w:rsid w:val="006D7AB9"/>
    <w:rsid w:val="00700B2C"/>
    <w:rsid w:val="00713084"/>
    <w:rsid w:val="00717463"/>
    <w:rsid w:val="00720FC2"/>
    <w:rsid w:val="00722E89"/>
    <w:rsid w:val="00731E00"/>
    <w:rsid w:val="007339C7"/>
    <w:rsid w:val="007440B7"/>
    <w:rsid w:val="00747993"/>
    <w:rsid w:val="007634AD"/>
    <w:rsid w:val="007715C9"/>
    <w:rsid w:val="00774EDD"/>
    <w:rsid w:val="007757EC"/>
    <w:rsid w:val="00782365"/>
    <w:rsid w:val="007A6863"/>
    <w:rsid w:val="007C78B4"/>
    <w:rsid w:val="007E32B6"/>
    <w:rsid w:val="007E486B"/>
    <w:rsid w:val="007E7D4A"/>
    <w:rsid w:val="007F48ED"/>
    <w:rsid w:val="007F5E3F"/>
    <w:rsid w:val="00812F45"/>
    <w:rsid w:val="00836FE9"/>
    <w:rsid w:val="0084172C"/>
    <w:rsid w:val="0085175E"/>
    <w:rsid w:val="00856A31"/>
    <w:rsid w:val="008754D0"/>
    <w:rsid w:val="00877C69"/>
    <w:rsid w:val="00877D48"/>
    <w:rsid w:val="0088345B"/>
    <w:rsid w:val="008A16A5"/>
    <w:rsid w:val="008A5C57"/>
    <w:rsid w:val="008C0629"/>
    <w:rsid w:val="008C1034"/>
    <w:rsid w:val="008C5B81"/>
    <w:rsid w:val="008D0EE0"/>
    <w:rsid w:val="008D7A27"/>
    <w:rsid w:val="008E4702"/>
    <w:rsid w:val="008E69AA"/>
    <w:rsid w:val="008F4F1C"/>
    <w:rsid w:val="009069AD"/>
    <w:rsid w:val="00910E64"/>
    <w:rsid w:val="00922764"/>
    <w:rsid w:val="009278C1"/>
    <w:rsid w:val="00932377"/>
    <w:rsid w:val="009346E3"/>
    <w:rsid w:val="0094523D"/>
    <w:rsid w:val="00976A63"/>
    <w:rsid w:val="009B2490"/>
    <w:rsid w:val="009B50E5"/>
    <w:rsid w:val="009C3431"/>
    <w:rsid w:val="009C5989"/>
    <w:rsid w:val="009C6A32"/>
    <w:rsid w:val="009D08DA"/>
    <w:rsid w:val="00A06860"/>
    <w:rsid w:val="00A136F5"/>
    <w:rsid w:val="00A231E2"/>
    <w:rsid w:val="00A2550D"/>
    <w:rsid w:val="00A379BB"/>
    <w:rsid w:val="00A4169B"/>
    <w:rsid w:val="00A50D55"/>
    <w:rsid w:val="00A52FDA"/>
    <w:rsid w:val="00A64912"/>
    <w:rsid w:val="00A70A74"/>
    <w:rsid w:val="00A9231A"/>
    <w:rsid w:val="00A95BC7"/>
    <w:rsid w:val="00AA0343"/>
    <w:rsid w:val="00AA78CE"/>
    <w:rsid w:val="00AA7B26"/>
    <w:rsid w:val="00AC767C"/>
    <w:rsid w:val="00AD1998"/>
    <w:rsid w:val="00AD3467"/>
    <w:rsid w:val="00AD5641"/>
    <w:rsid w:val="00AF33DB"/>
    <w:rsid w:val="00B032D8"/>
    <w:rsid w:val="00B05D72"/>
    <w:rsid w:val="00B20990"/>
    <w:rsid w:val="00B23FAF"/>
    <w:rsid w:val="00B33B3C"/>
    <w:rsid w:val="00B40D74"/>
    <w:rsid w:val="00B42649"/>
    <w:rsid w:val="00B46467"/>
    <w:rsid w:val="00B52663"/>
    <w:rsid w:val="00B56DCB"/>
    <w:rsid w:val="00B61728"/>
    <w:rsid w:val="00B770D2"/>
    <w:rsid w:val="00B93516"/>
    <w:rsid w:val="00B96776"/>
    <w:rsid w:val="00B973E5"/>
    <w:rsid w:val="00BA47A3"/>
    <w:rsid w:val="00BA5026"/>
    <w:rsid w:val="00BA7B5B"/>
    <w:rsid w:val="00BB6E79"/>
    <w:rsid w:val="00BE42C5"/>
    <w:rsid w:val="00BE719A"/>
    <w:rsid w:val="00BE720A"/>
    <w:rsid w:val="00BF0723"/>
    <w:rsid w:val="00BF6650"/>
    <w:rsid w:val="00C067E5"/>
    <w:rsid w:val="00C164CA"/>
    <w:rsid w:val="00C26051"/>
    <w:rsid w:val="00C42BF8"/>
    <w:rsid w:val="00C460AE"/>
    <w:rsid w:val="00C50043"/>
    <w:rsid w:val="00C5015F"/>
    <w:rsid w:val="00C50A0F"/>
    <w:rsid w:val="00C50F4A"/>
    <w:rsid w:val="00C72D10"/>
    <w:rsid w:val="00C7573B"/>
    <w:rsid w:val="00C76CF3"/>
    <w:rsid w:val="00C93205"/>
    <w:rsid w:val="00C945DC"/>
    <w:rsid w:val="00CA7844"/>
    <w:rsid w:val="00CB58EF"/>
    <w:rsid w:val="00CE0A93"/>
    <w:rsid w:val="00CF0BB2"/>
    <w:rsid w:val="00D12B0D"/>
    <w:rsid w:val="00D13441"/>
    <w:rsid w:val="00D243A3"/>
    <w:rsid w:val="00D33440"/>
    <w:rsid w:val="00D52EFE"/>
    <w:rsid w:val="00D56584"/>
    <w:rsid w:val="00D56A0D"/>
    <w:rsid w:val="00D63EF6"/>
    <w:rsid w:val="00D66518"/>
    <w:rsid w:val="00D70DFB"/>
    <w:rsid w:val="00D71EEA"/>
    <w:rsid w:val="00D735CD"/>
    <w:rsid w:val="00D766DF"/>
    <w:rsid w:val="00D90841"/>
    <w:rsid w:val="00DA2439"/>
    <w:rsid w:val="00DA6F05"/>
    <w:rsid w:val="00DB64FC"/>
    <w:rsid w:val="00DE149E"/>
    <w:rsid w:val="00E034DB"/>
    <w:rsid w:val="00E05704"/>
    <w:rsid w:val="00E12F1A"/>
    <w:rsid w:val="00E22935"/>
    <w:rsid w:val="00E3654E"/>
    <w:rsid w:val="00E54292"/>
    <w:rsid w:val="00E60191"/>
    <w:rsid w:val="00E74DC7"/>
    <w:rsid w:val="00E87699"/>
    <w:rsid w:val="00E92E27"/>
    <w:rsid w:val="00E9586B"/>
    <w:rsid w:val="00E97334"/>
    <w:rsid w:val="00EB325A"/>
    <w:rsid w:val="00EB3A99"/>
    <w:rsid w:val="00EB65F8"/>
    <w:rsid w:val="00ED4928"/>
    <w:rsid w:val="00EE3FFE"/>
    <w:rsid w:val="00EE57E8"/>
    <w:rsid w:val="00EE6190"/>
    <w:rsid w:val="00EF2E3A"/>
    <w:rsid w:val="00EF2FC9"/>
    <w:rsid w:val="00EF6402"/>
    <w:rsid w:val="00F047E2"/>
    <w:rsid w:val="00F04D57"/>
    <w:rsid w:val="00F078DC"/>
    <w:rsid w:val="00F13E86"/>
    <w:rsid w:val="00F20B52"/>
    <w:rsid w:val="00F32FCB"/>
    <w:rsid w:val="00F33523"/>
    <w:rsid w:val="00F41545"/>
    <w:rsid w:val="00F41A77"/>
    <w:rsid w:val="00F677A9"/>
    <w:rsid w:val="00F8121C"/>
    <w:rsid w:val="00F84CF5"/>
    <w:rsid w:val="00F8612E"/>
    <w:rsid w:val="00F94583"/>
    <w:rsid w:val="00FA420B"/>
    <w:rsid w:val="00FB6AEE"/>
    <w:rsid w:val="00FC3EAC"/>
    <w:rsid w:val="00FF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39D46"/>
  <w15:docId w15:val="{197D87F7-A984-4119-B55F-F041A4D3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74835"/>
    <w:pPr>
      <w:spacing w:line="260" w:lineRule="atLeast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4F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F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F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F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F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DB64FC"/>
    <w:pPr>
      <w:keepNext/>
      <w:keepLines/>
      <w:spacing w:line="240" w:lineRule="auto"/>
      <w:ind w:left="1134" w:hanging="1134"/>
      <w:outlineLvl w:val="5"/>
    </w:pPr>
    <w:rPr>
      <w:rFonts w:ascii="Arial" w:eastAsia="Times New Roman" w:hAnsi="Arial" w:cs="Times New Roman"/>
      <w:b/>
      <w:kern w:val="28"/>
      <w:sz w:val="32"/>
      <w:lang w:eastAsia="en-A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F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F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F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PCCharBase">
    <w:name w:val="OPCCharBase"/>
    <w:uiPriority w:val="1"/>
    <w:qFormat/>
    <w:rsid w:val="00A231E2"/>
  </w:style>
  <w:style w:type="paragraph" w:customStyle="1" w:styleId="OPCParaBase">
    <w:name w:val="OPCParaBase"/>
    <w:qFormat/>
    <w:rsid w:val="00A231E2"/>
    <w:pPr>
      <w:spacing w:line="260" w:lineRule="atLeast"/>
    </w:pPr>
    <w:rPr>
      <w:rFonts w:eastAsia="Times New Roman" w:cs="Times New Roman"/>
      <w:sz w:val="22"/>
      <w:lang w:eastAsia="en-AU"/>
    </w:rPr>
  </w:style>
  <w:style w:type="paragraph" w:customStyle="1" w:styleId="ShortT">
    <w:name w:val="ShortT"/>
    <w:basedOn w:val="OPCParaBase"/>
    <w:next w:val="Normal"/>
    <w:qFormat/>
    <w:rsid w:val="00A231E2"/>
    <w:pPr>
      <w:spacing w:line="240" w:lineRule="auto"/>
    </w:pPr>
    <w:rPr>
      <w:b/>
      <w:sz w:val="40"/>
    </w:rPr>
  </w:style>
  <w:style w:type="paragraph" w:customStyle="1" w:styleId="ActHead1">
    <w:name w:val="ActHead 1"/>
    <w:aliases w:val="c"/>
    <w:basedOn w:val="OPCParaBase"/>
    <w:next w:val="Normal"/>
    <w:qFormat/>
    <w:rsid w:val="00A231E2"/>
    <w:pPr>
      <w:keepNext/>
      <w:keepLines/>
      <w:spacing w:line="240" w:lineRule="auto"/>
      <w:ind w:left="1134" w:hanging="1134"/>
      <w:outlineLvl w:val="0"/>
    </w:pPr>
    <w:rPr>
      <w:b/>
      <w:kern w:val="28"/>
      <w:sz w:val="36"/>
    </w:rPr>
  </w:style>
  <w:style w:type="paragraph" w:customStyle="1" w:styleId="ActHead2">
    <w:name w:val="ActHead 2"/>
    <w:aliases w:val="p"/>
    <w:basedOn w:val="OPCParaBase"/>
    <w:next w:val="ActHead3"/>
    <w:qFormat/>
    <w:rsid w:val="006C7F8C"/>
    <w:pPr>
      <w:keepNext/>
      <w:keepLines/>
      <w:spacing w:before="280" w:line="240" w:lineRule="auto"/>
      <w:ind w:left="1134" w:hanging="1134"/>
      <w:outlineLvl w:val="1"/>
    </w:pPr>
    <w:rPr>
      <w:b/>
      <w:kern w:val="28"/>
      <w:sz w:val="32"/>
    </w:rPr>
  </w:style>
  <w:style w:type="paragraph" w:customStyle="1" w:styleId="ActHead3">
    <w:name w:val="ActHead 3"/>
    <w:aliases w:val="d"/>
    <w:basedOn w:val="OPCParaBase"/>
    <w:next w:val="ActHead4"/>
    <w:qFormat/>
    <w:rsid w:val="006C7F8C"/>
    <w:pPr>
      <w:keepNext/>
      <w:keepLines/>
      <w:spacing w:before="240" w:line="240" w:lineRule="auto"/>
      <w:ind w:left="1134" w:hanging="1134"/>
      <w:outlineLvl w:val="2"/>
    </w:pPr>
    <w:rPr>
      <w:b/>
      <w:kern w:val="28"/>
      <w:sz w:val="28"/>
    </w:rPr>
  </w:style>
  <w:style w:type="paragraph" w:customStyle="1" w:styleId="ActHead4">
    <w:name w:val="ActHead 4"/>
    <w:aliases w:val="sd"/>
    <w:basedOn w:val="OPCParaBase"/>
    <w:next w:val="ActHead5"/>
    <w:qFormat/>
    <w:rsid w:val="006C7F8C"/>
    <w:pPr>
      <w:keepNext/>
      <w:keepLines/>
      <w:spacing w:before="220" w:line="240" w:lineRule="auto"/>
      <w:ind w:left="1134" w:hanging="1134"/>
      <w:outlineLvl w:val="3"/>
    </w:pPr>
    <w:rPr>
      <w:b/>
      <w:kern w:val="28"/>
      <w:sz w:val="26"/>
    </w:rPr>
  </w:style>
  <w:style w:type="paragraph" w:customStyle="1" w:styleId="ActHead5">
    <w:name w:val="ActHead 5"/>
    <w:aliases w:val="s"/>
    <w:basedOn w:val="OPCParaBase"/>
    <w:next w:val="subsection"/>
    <w:qFormat/>
    <w:rsid w:val="001E7407"/>
    <w:pPr>
      <w:keepNext/>
      <w:keepLines/>
      <w:spacing w:before="280" w:line="240" w:lineRule="auto"/>
      <w:ind w:left="1134" w:hanging="1134"/>
      <w:outlineLvl w:val="4"/>
    </w:pPr>
    <w:rPr>
      <w:b/>
      <w:kern w:val="28"/>
      <w:sz w:val="24"/>
    </w:rPr>
  </w:style>
  <w:style w:type="paragraph" w:customStyle="1" w:styleId="ActHead6">
    <w:name w:val="ActHead 6"/>
    <w:aliases w:val="as"/>
    <w:basedOn w:val="OPCParaBase"/>
    <w:next w:val="ActHead7"/>
    <w:qFormat/>
    <w:rsid w:val="001E7407"/>
    <w:pPr>
      <w:keepNext/>
      <w:keepLines/>
      <w:spacing w:line="240" w:lineRule="auto"/>
      <w:ind w:left="1134" w:hanging="1134"/>
      <w:outlineLvl w:val="5"/>
    </w:pPr>
    <w:rPr>
      <w:rFonts w:ascii="Arial" w:hAnsi="Arial"/>
      <w:b/>
      <w:kern w:val="28"/>
      <w:sz w:val="32"/>
    </w:rPr>
  </w:style>
  <w:style w:type="paragraph" w:customStyle="1" w:styleId="ActHead7">
    <w:name w:val="ActHead 7"/>
    <w:aliases w:val="ap"/>
    <w:basedOn w:val="OPCParaBase"/>
    <w:next w:val="ItemHead"/>
    <w:qFormat/>
    <w:rsid w:val="00774EDD"/>
    <w:pPr>
      <w:keepNext/>
      <w:keepLines/>
      <w:spacing w:before="280" w:line="240" w:lineRule="auto"/>
      <w:ind w:left="1134" w:hanging="1134"/>
      <w:outlineLvl w:val="6"/>
    </w:pPr>
    <w:rPr>
      <w:rFonts w:ascii="Arial" w:hAnsi="Arial"/>
      <w:b/>
      <w:kern w:val="28"/>
      <w:sz w:val="28"/>
    </w:rPr>
  </w:style>
  <w:style w:type="paragraph" w:customStyle="1" w:styleId="ActHead8">
    <w:name w:val="ActHead 8"/>
    <w:aliases w:val="ad"/>
    <w:basedOn w:val="OPCParaBase"/>
    <w:next w:val="ItemHead"/>
    <w:qFormat/>
    <w:rsid w:val="00774EDD"/>
    <w:pPr>
      <w:keepNext/>
      <w:keepLines/>
      <w:spacing w:before="240" w:line="240" w:lineRule="auto"/>
      <w:ind w:left="1134" w:hanging="1134"/>
      <w:outlineLvl w:val="7"/>
    </w:pPr>
    <w:rPr>
      <w:rFonts w:ascii="Arial" w:hAnsi="Arial"/>
      <w:b/>
      <w:kern w:val="28"/>
      <w:sz w:val="26"/>
    </w:rPr>
  </w:style>
  <w:style w:type="paragraph" w:customStyle="1" w:styleId="ActHead9">
    <w:name w:val="ActHead 9"/>
    <w:aliases w:val="aat"/>
    <w:basedOn w:val="OPCParaBase"/>
    <w:next w:val="ItemHead"/>
    <w:qFormat/>
    <w:rsid w:val="00774EDD"/>
    <w:pPr>
      <w:keepNext/>
      <w:keepLines/>
      <w:spacing w:before="280" w:line="240" w:lineRule="auto"/>
      <w:ind w:left="1134" w:hanging="1134"/>
      <w:outlineLvl w:val="8"/>
    </w:pPr>
    <w:rPr>
      <w:b/>
      <w:i/>
      <w:kern w:val="28"/>
      <w:sz w:val="28"/>
    </w:rPr>
  </w:style>
  <w:style w:type="paragraph" w:customStyle="1" w:styleId="Actno">
    <w:name w:val="Actno"/>
    <w:basedOn w:val="ShortT"/>
    <w:next w:val="Normal"/>
    <w:qFormat/>
    <w:rsid w:val="00A231E2"/>
  </w:style>
  <w:style w:type="paragraph" w:customStyle="1" w:styleId="Blocks">
    <w:name w:val="Blocks"/>
    <w:aliases w:val="bb"/>
    <w:basedOn w:val="OPCParaBase"/>
    <w:qFormat/>
    <w:rsid w:val="00A231E2"/>
    <w:pPr>
      <w:spacing w:line="240" w:lineRule="auto"/>
    </w:pPr>
    <w:rPr>
      <w:sz w:val="24"/>
    </w:rPr>
  </w:style>
  <w:style w:type="paragraph" w:customStyle="1" w:styleId="BoxText">
    <w:name w:val="BoxText"/>
    <w:aliases w:val="bt"/>
    <w:basedOn w:val="OPCParaBase"/>
    <w:qFormat/>
    <w:rsid w:val="00240749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</w:style>
  <w:style w:type="paragraph" w:customStyle="1" w:styleId="BoxHeadBold">
    <w:name w:val="BoxHeadBold"/>
    <w:aliases w:val="bhb"/>
    <w:basedOn w:val="BoxText"/>
    <w:next w:val="BoxText"/>
    <w:qFormat/>
    <w:rsid w:val="00A231E2"/>
    <w:rPr>
      <w:b/>
    </w:rPr>
  </w:style>
  <w:style w:type="paragraph" w:customStyle="1" w:styleId="BoxHeadItalic">
    <w:name w:val="BoxHeadItalic"/>
    <w:aliases w:val="bhi"/>
    <w:basedOn w:val="BoxText"/>
    <w:next w:val="BoxStep"/>
    <w:qFormat/>
    <w:rsid w:val="00A231E2"/>
    <w:rPr>
      <w:i/>
    </w:rPr>
  </w:style>
  <w:style w:type="paragraph" w:customStyle="1" w:styleId="BoxList">
    <w:name w:val="BoxList"/>
    <w:aliases w:val="bl"/>
    <w:basedOn w:val="BoxText"/>
    <w:qFormat/>
    <w:rsid w:val="00A231E2"/>
    <w:pPr>
      <w:ind w:left="1559" w:hanging="425"/>
    </w:pPr>
  </w:style>
  <w:style w:type="paragraph" w:customStyle="1" w:styleId="BoxNote">
    <w:name w:val="BoxNote"/>
    <w:aliases w:val="bn"/>
    <w:basedOn w:val="BoxText"/>
    <w:qFormat/>
    <w:rsid w:val="00A231E2"/>
    <w:pPr>
      <w:tabs>
        <w:tab w:val="left" w:pos="1985"/>
      </w:tabs>
      <w:spacing w:before="122" w:line="198" w:lineRule="exact"/>
      <w:ind w:left="2948" w:hanging="1814"/>
    </w:pPr>
    <w:rPr>
      <w:sz w:val="18"/>
    </w:rPr>
  </w:style>
  <w:style w:type="paragraph" w:customStyle="1" w:styleId="BoxPara">
    <w:name w:val="BoxPara"/>
    <w:aliases w:val="bp"/>
    <w:basedOn w:val="BoxText"/>
    <w:qFormat/>
    <w:rsid w:val="00A231E2"/>
    <w:pPr>
      <w:tabs>
        <w:tab w:val="right" w:pos="2268"/>
      </w:tabs>
      <w:ind w:left="2552" w:hanging="1418"/>
    </w:pPr>
  </w:style>
  <w:style w:type="paragraph" w:customStyle="1" w:styleId="BoxStep">
    <w:name w:val="BoxStep"/>
    <w:aliases w:val="bs"/>
    <w:basedOn w:val="BoxText"/>
    <w:qFormat/>
    <w:rsid w:val="00A231E2"/>
    <w:pPr>
      <w:ind w:left="1985" w:hanging="851"/>
    </w:pPr>
  </w:style>
  <w:style w:type="character" w:customStyle="1" w:styleId="CharAmPartNo">
    <w:name w:val="CharAmPartNo"/>
    <w:basedOn w:val="OPCCharBase"/>
    <w:uiPriority w:val="1"/>
    <w:qFormat/>
    <w:rsid w:val="00A231E2"/>
  </w:style>
  <w:style w:type="character" w:customStyle="1" w:styleId="CharAmPartText">
    <w:name w:val="CharAmPartText"/>
    <w:basedOn w:val="OPCCharBase"/>
    <w:uiPriority w:val="1"/>
    <w:qFormat/>
    <w:rsid w:val="00A231E2"/>
  </w:style>
  <w:style w:type="character" w:customStyle="1" w:styleId="CharAmSchNo">
    <w:name w:val="CharAmSchNo"/>
    <w:basedOn w:val="OPCCharBase"/>
    <w:uiPriority w:val="1"/>
    <w:qFormat/>
    <w:rsid w:val="00A231E2"/>
  </w:style>
  <w:style w:type="character" w:customStyle="1" w:styleId="CharAmSchText">
    <w:name w:val="CharAmSchText"/>
    <w:basedOn w:val="OPCCharBase"/>
    <w:uiPriority w:val="1"/>
    <w:qFormat/>
    <w:rsid w:val="00A231E2"/>
  </w:style>
  <w:style w:type="character" w:customStyle="1" w:styleId="CharBoldItalic">
    <w:name w:val="CharBoldItalic"/>
    <w:basedOn w:val="OPCCharBase"/>
    <w:uiPriority w:val="1"/>
    <w:qFormat/>
    <w:rsid w:val="00A231E2"/>
    <w:rPr>
      <w:b/>
      <w:i/>
    </w:rPr>
  </w:style>
  <w:style w:type="character" w:customStyle="1" w:styleId="CharChapNo">
    <w:name w:val="CharChapNo"/>
    <w:basedOn w:val="OPCCharBase"/>
    <w:uiPriority w:val="1"/>
    <w:qFormat/>
    <w:rsid w:val="00A231E2"/>
  </w:style>
  <w:style w:type="character" w:customStyle="1" w:styleId="CharChapText">
    <w:name w:val="CharChapText"/>
    <w:basedOn w:val="OPCCharBase"/>
    <w:uiPriority w:val="1"/>
    <w:qFormat/>
    <w:rsid w:val="00A231E2"/>
  </w:style>
  <w:style w:type="character" w:customStyle="1" w:styleId="CharDivNo">
    <w:name w:val="CharDivNo"/>
    <w:basedOn w:val="OPCCharBase"/>
    <w:uiPriority w:val="1"/>
    <w:qFormat/>
    <w:rsid w:val="00A231E2"/>
  </w:style>
  <w:style w:type="character" w:customStyle="1" w:styleId="CharDivText">
    <w:name w:val="CharDivText"/>
    <w:basedOn w:val="OPCCharBase"/>
    <w:uiPriority w:val="1"/>
    <w:qFormat/>
    <w:rsid w:val="00A231E2"/>
  </w:style>
  <w:style w:type="character" w:customStyle="1" w:styleId="CharItalic">
    <w:name w:val="CharItalic"/>
    <w:basedOn w:val="OPCCharBase"/>
    <w:uiPriority w:val="1"/>
    <w:qFormat/>
    <w:rsid w:val="00A231E2"/>
    <w:rPr>
      <w:i/>
    </w:rPr>
  </w:style>
  <w:style w:type="character" w:customStyle="1" w:styleId="CharPartNo">
    <w:name w:val="CharPartNo"/>
    <w:basedOn w:val="OPCCharBase"/>
    <w:uiPriority w:val="1"/>
    <w:qFormat/>
    <w:rsid w:val="00A231E2"/>
  </w:style>
  <w:style w:type="character" w:customStyle="1" w:styleId="CharPartText">
    <w:name w:val="CharPartText"/>
    <w:basedOn w:val="OPCCharBase"/>
    <w:uiPriority w:val="1"/>
    <w:qFormat/>
    <w:rsid w:val="00A231E2"/>
  </w:style>
  <w:style w:type="character" w:customStyle="1" w:styleId="CharSectno">
    <w:name w:val="CharSectno"/>
    <w:basedOn w:val="OPCCharBase"/>
    <w:qFormat/>
    <w:rsid w:val="00A231E2"/>
  </w:style>
  <w:style w:type="character" w:customStyle="1" w:styleId="CharSubdNo">
    <w:name w:val="CharSubdNo"/>
    <w:basedOn w:val="OPCCharBase"/>
    <w:uiPriority w:val="1"/>
    <w:qFormat/>
    <w:rsid w:val="00A231E2"/>
  </w:style>
  <w:style w:type="character" w:customStyle="1" w:styleId="CharSubdText">
    <w:name w:val="CharSubdText"/>
    <w:basedOn w:val="OPCCharBase"/>
    <w:uiPriority w:val="1"/>
    <w:qFormat/>
    <w:rsid w:val="00A231E2"/>
  </w:style>
  <w:style w:type="paragraph" w:customStyle="1" w:styleId="CTA--">
    <w:name w:val="CTA --"/>
    <w:basedOn w:val="OPCParaBase"/>
    <w:next w:val="Normal"/>
    <w:rsid w:val="00166C2F"/>
    <w:pPr>
      <w:spacing w:before="60" w:line="240" w:lineRule="atLeast"/>
      <w:ind w:left="142" w:hanging="142"/>
    </w:pPr>
    <w:rPr>
      <w:sz w:val="20"/>
    </w:rPr>
  </w:style>
  <w:style w:type="paragraph" w:customStyle="1" w:styleId="CTA-">
    <w:name w:val="CTA -"/>
    <w:basedOn w:val="OPCParaBase"/>
    <w:rsid w:val="00677CC2"/>
    <w:pPr>
      <w:spacing w:before="60" w:line="240" w:lineRule="atLeast"/>
      <w:ind w:left="85" w:hanging="85"/>
    </w:pPr>
    <w:rPr>
      <w:sz w:val="20"/>
    </w:rPr>
  </w:style>
  <w:style w:type="paragraph" w:customStyle="1" w:styleId="CTA---">
    <w:name w:val="CTA ---"/>
    <w:basedOn w:val="OPCParaBase"/>
    <w:next w:val="Normal"/>
    <w:rsid w:val="00677CC2"/>
    <w:pPr>
      <w:spacing w:before="60" w:line="240" w:lineRule="atLeast"/>
      <w:ind w:left="198" w:hanging="198"/>
    </w:pPr>
    <w:rPr>
      <w:sz w:val="20"/>
    </w:rPr>
  </w:style>
  <w:style w:type="paragraph" w:customStyle="1" w:styleId="CTA----">
    <w:name w:val="CTA ----"/>
    <w:basedOn w:val="OPCParaBase"/>
    <w:next w:val="Normal"/>
    <w:rsid w:val="00677CC2"/>
    <w:pPr>
      <w:spacing w:before="60" w:line="240" w:lineRule="atLeast"/>
      <w:ind w:left="255" w:hanging="255"/>
    </w:pPr>
    <w:rPr>
      <w:sz w:val="20"/>
    </w:rPr>
  </w:style>
  <w:style w:type="paragraph" w:customStyle="1" w:styleId="CTA1a">
    <w:name w:val="CTA 1(a)"/>
    <w:basedOn w:val="OPCParaBase"/>
    <w:rsid w:val="00A70A74"/>
    <w:pPr>
      <w:tabs>
        <w:tab w:val="right" w:pos="414"/>
      </w:tabs>
      <w:spacing w:before="40" w:line="240" w:lineRule="atLeast"/>
      <w:ind w:left="675" w:hanging="675"/>
    </w:pPr>
    <w:rPr>
      <w:sz w:val="20"/>
    </w:rPr>
  </w:style>
  <w:style w:type="paragraph" w:customStyle="1" w:styleId="CTA1ai">
    <w:name w:val="CTA 1(a)(i)"/>
    <w:basedOn w:val="OPCParaBase"/>
    <w:rsid w:val="00A70A74"/>
    <w:pPr>
      <w:tabs>
        <w:tab w:val="right" w:pos="1004"/>
      </w:tabs>
      <w:spacing w:before="40" w:line="240" w:lineRule="atLeast"/>
      <w:ind w:left="1253" w:hanging="1253"/>
    </w:pPr>
    <w:rPr>
      <w:sz w:val="20"/>
    </w:rPr>
  </w:style>
  <w:style w:type="paragraph" w:customStyle="1" w:styleId="CTA2a">
    <w:name w:val="CTA 2(a)"/>
    <w:basedOn w:val="OPCParaBase"/>
    <w:rsid w:val="00297ECB"/>
    <w:pPr>
      <w:tabs>
        <w:tab w:val="right" w:pos="482"/>
      </w:tabs>
      <w:spacing w:before="40" w:line="240" w:lineRule="atLeast"/>
      <w:ind w:left="748" w:hanging="748"/>
    </w:pPr>
    <w:rPr>
      <w:sz w:val="20"/>
    </w:rPr>
  </w:style>
  <w:style w:type="paragraph" w:customStyle="1" w:styleId="CTA2ai">
    <w:name w:val="CTA 2(a)(i)"/>
    <w:basedOn w:val="OPCParaBase"/>
    <w:rsid w:val="00297ECB"/>
    <w:pPr>
      <w:tabs>
        <w:tab w:val="right" w:pos="1089"/>
      </w:tabs>
      <w:spacing w:before="40" w:line="240" w:lineRule="atLeast"/>
      <w:ind w:left="1327" w:hanging="1327"/>
    </w:pPr>
    <w:rPr>
      <w:sz w:val="20"/>
    </w:rPr>
  </w:style>
  <w:style w:type="paragraph" w:customStyle="1" w:styleId="CTA3a">
    <w:name w:val="CTA 3(a)"/>
    <w:basedOn w:val="OPCParaBase"/>
    <w:rsid w:val="00297ECB"/>
    <w:pPr>
      <w:tabs>
        <w:tab w:val="right" w:pos="556"/>
      </w:tabs>
      <w:spacing w:before="40" w:line="240" w:lineRule="atLeast"/>
      <w:ind w:left="805" w:hanging="805"/>
    </w:pPr>
    <w:rPr>
      <w:sz w:val="20"/>
    </w:rPr>
  </w:style>
  <w:style w:type="paragraph" w:customStyle="1" w:styleId="CTA3ai">
    <w:name w:val="CTA 3(a)(i)"/>
    <w:basedOn w:val="OPCParaBase"/>
    <w:rsid w:val="00297ECB"/>
    <w:pPr>
      <w:tabs>
        <w:tab w:val="right" w:pos="1140"/>
      </w:tabs>
      <w:spacing w:before="40" w:line="240" w:lineRule="atLeast"/>
      <w:ind w:left="1361" w:hanging="1361"/>
    </w:pPr>
    <w:rPr>
      <w:sz w:val="20"/>
    </w:rPr>
  </w:style>
  <w:style w:type="paragraph" w:customStyle="1" w:styleId="CTA4a">
    <w:name w:val="CTA 4(a)"/>
    <w:basedOn w:val="OPCParaBase"/>
    <w:rsid w:val="00297ECB"/>
    <w:pPr>
      <w:tabs>
        <w:tab w:val="right" w:pos="624"/>
      </w:tabs>
      <w:spacing w:before="40" w:line="240" w:lineRule="atLeast"/>
      <w:ind w:left="873" w:hanging="873"/>
    </w:pPr>
    <w:rPr>
      <w:sz w:val="20"/>
    </w:rPr>
  </w:style>
  <w:style w:type="paragraph" w:customStyle="1" w:styleId="CTA4ai">
    <w:name w:val="CTA 4(a)(i)"/>
    <w:basedOn w:val="OPCParaBase"/>
    <w:rsid w:val="00297ECB"/>
    <w:pPr>
      <w:tabs>
        <w:tab w:val="right" w:pos="1213"/>
      </w:tabs>
      <w:spacing w:before="40" w:line="240" w:lineRule="atLeast"/>
      <w:ind w:left="1452" w:hanging="1452"/>
    </w:pPr>
    <w:rPr>
      <w:sz w:val="20"/>
    </w:rPr>
  </w:style>
  <w:style w:type="paragraph" w:customStyle="1" w:styleId="CTACAPS">
    <w:name w:val="CTA CAPS"/>
    <w:basedOn w:val="OPCParaBase"/>
    <w:rsid w:val="00B33B3C"/>
    <w:pPr>
      <w:spacing w:before="60" w:line="240" w:lineRule="atLeast"/>
    </w:pPr>
    <w:rPr>
      <w:sz w:val="20"/>
    </w:rPr>
  </w:style>
  <w:style w:type="paragraph" w:customStyle="1" w:styleId="CTAright">
    <w:name w:val="CTA right"/>
    <w:basedOn w:val="OPCParaBase"/>
    <w:rsid w:val="003415D3"/>
    <w:pPr>
      <w:spacing w:before="60" w:line="240" w:lineRule="auto"/>
      <w:jc w:val="right"/>
    </w:pPr>
    <w:rPr>
      <w:sz w:val="20"/>
    </w:rPr>
  </w:style>
  <w:style w:type="paragraph" w:customStyle="1" w:styleId="subsection">
    <w:name w:val="subsection"/>
    <w:aliases w:val="ss"/>
    <w:basedOn w:val="OPCParaBase"/>
    <w:link w:val="subsectionChar"/>
    <w:rsid w:val="00600219"/>
    <w:pPr>
      <w:tabs>
        <w:tab w:val="right" w:pos="1021"/>
      </w:tabs>
      <w:spacing w:before="180" w:line="240" w:lineRule="auto"/>
      <w:ind w:left="1134" w:hanging="1134"/>
    </w:pPr>
  </w:style>
  <w:style w:type="paragraph" w:customStyle="1" w:styleId="Definition">
    <w:name w:val="Definition"/>
    <w:aliases w:val="dd"/>
    <w:basedOn w:val="OPCParaBase"/>
    <w:rsid w:val="00600219"/>
    <w:pPr>
      <w:spacing w:before="180" w:line="240" w:lineRule="auto"/>
      <w:ind w:left="1134"/>
    </w:pPr>
  </w:style>
  <w:style w:type="paragraph" w:customStyle="1" w:styleId="ETAsubitem">
    <w:name w:val="ETA(subitem)"/>
    <w:basedOn w:val="OPCParaBase"/>
    <w:rsid w:val="007715C9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TApara">
    <w:name w:val="ETA(para)"/>
    <w:basedOn w:val="OPCParaBase"/>
    <w:rsid w:val="007715C9"/>
    <w:pPr>
      <w:tabs>
        <w:tab w:val="right" w:pos="754"/>
      </w:tabs>
      <w:spacing w:before="60" w:line="240" w:lineRule="auto"/>
      <w:ind w:left="828" w:hanging="828"/>
    </w:pPr>
    <w:rPr>
      <w:sz w:val="20"/>
    </w:rPr>
  </w:style>
  <w:style w:type="paragraph" w:customStyle="1" w:styleId="ETAsubpara">
    <w:name w:val="ETA(subpara)"/>
    <w:basedOn w:val="OPCParaBase"/>
    <w:rsid w:val="007715C9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TAsub-subpara">
    <w:name w:val="ETA(sub-subpara)"/>
    <w:basedOn w:val="OPCParaBase"/>
    <w:rsid w:val="007715C9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Formula">
    <w:name w:val="Formula"/>
    <w:basedOn w:val="OPCParaBase"/>
    <w:rsid w:val="00BE720A"/>
    <w:pPr>
      <w:spacing w:line="240" w:lineRule="auto"/>
      <w:ind w:left="1134"/>
    </w:pPr>
    <w:rPr>
      <w:sz w:val="20"/>
    </w:rPr>
  </w:style>
  <w:style w:type="paragraph" w:styleId="Header">
    <w:name w:val="header"/>
    <w:basedOn w:val="OPCParaBase"/>
    <w:link w:val="HeaderChar"/>
    <w:unhideWhenUsed/>
    <w:rsid w:val="001C69C4"/>
    <w:pPr>
      <w:keepNext/>
      <w:keepLines/>
      <w:tabs>
        <w:tab w:val="center" w:pos="4150"/>
        <w:tab w:val="right" w:pos="8307"/>
      </w:tabs>
      <w:spacing w:line="160" w:lineRule="exact"/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1C69C4"/>
    <w:rPr>
      <w:rFonts w:eastAsia="Times New Roman" w:cs="Times New Roman"/>
      <w:sz w:val="16"/>
      <w:lang w:eastAsia="en-AU"/>
    </w:rPr>
  </w:style>
  <w:style w:type="paragraph" w:customStyle="1" w:styleId="House">
    <w:name w:val="House"/>
    <w:basedOn w:val="OPCParaBase"/>
    <w:rsid w:val="001C69C4"/>
    <w:pPr>
      <w:spacing w:line="240" w:lineRule="auto"/>
    </w:pPr>
    <w:rPr>
      <w:sz w:val="28"/>
    </w:rPr>
  </w:style>
  <w:style w:type="paragraph" w:customStyle="1" w:styleId="Item">
    <w:name w:val="Item"/>
    <w:aliases w:val="i"/>
    <w:basedOn w:val="OPCParaBase"/>
    <w:next w:val="ItemHead"/>
    <w:rsid w:val="00C42BF8"/>
    <w:pPr>
      <w:keepLines/>
      <w:spacing w:before="80" w:line="240" w:lineRule="auto"/>
      <w:ind w:left="709"/>
    </w:pPr>
  </w:style>
  <w:style w:type="paragraph" w:customStyle="1" w:styleId="ItemHead">
    <w:name w:val="ItemHead"/>
    <w:aliases w:val="ih"/>
    <w:basedOn w:val="OPCParaBase"/>
    <w:next w:val="Item"/>
    <w:rsid w:val="00747993"/>
    <w:pPr>
      <w:keepNext/>
      <w:keepLines/>
      <w:spacing w:before="220" w:line="240" w:lineRule="auto"/>
      <w:ind w:left="709" w:hanging="709"/>
    </w:pPr>
    <w:rPr>
      <w:rFonts w:ascii="Arial" w:hAnsi="Arial"/>
      <w:b/>
      <w:kern w:val="28"/>
      <w:sz w:val="24"/>
    </w:rPr>
  </w:style>
  <w:style w:type="paragraph" w:customStyle="1" w:styleId="LongT">
    <w:name w:val="LongT"/>
    <w:basedOn w:val="OPCParaBase"/>
    <w:rsid w:val="000D05EF"/>
    <w:pPr>
      <w:spacing w:line="240" w:lineRule="auto"/>
    </w:pPr>
    <w:rPr>
      <w:b/>
      <w:sz w:val="32"/>
    </w:rPr>
  </w:style>
  <w:style w:type="paragraph" w:customStyle="1" w:styleId="notedraft">
    <w:name w:val="note(draft)"/>
    <w:aliases w:val="nd"/>
    <w:basedOn w:val="OPCParaBase"/>
    <w:rsid w:val="000D05EF"/>
    <w:pPr>
      <w:spacing w:before="240" w:line="240" w:lineRule="auto"/>
      <w:ind w:left="284" w:hanging="284"/>
    </w:pPr>
    <w:rPr>
      <w:i/>
      <w:sz w:val="24"/>
    </w:rPr>
  </w:style>
  <w:style w:type="paragraph" w:customStyle="1" w:styleId="notemargin">
    <w:name w:val="note(margin)"/>
    <w:aliases w:val="nm"/>
    <w:basedOn w:val="OPCParaBase"/>
    <w:rsid w:val="000D05EF"/>
    <w:pPr>
      <w:tabs>
        <w:tab w:val="left" w:pos="709"/>
      </w:tabs>
      <w:spacing w:before="122" w:line="198" w:lineRule="exact"/>
      <w:ind w:left="709" w:hanging="709"/>
    </w:pPr>
    <w:rPr>
      <w:sz w:val="18"/>
    </w:rPr>
  </w:style>
  <w:style w:type="paragraph" w:customStyle="1" w:styleId="noteToPara">
    <w:name w:val="noteToPara"/>
    <w:aliases w:val="ntp"/>
    <w:basedOn w:val="OPCParaBase"/>
    <w:rsid w:val="00594749"/>
    <w:pPr>
      <w:spacing w:before="122" w:line="198" w:lineRule="exact"/>
      <w:ind w:left="2353" w:hanging="709"/>
    </w:pPr>
    <w:rPr>
      <w:sz w:val="18"/>
    </w:rPr>
  </w:style>
  <w:style w:type="paragraph" w:customStyle="1" w:styleId="noteParlAmend">
    <w:name w:val="note(ParlAmend)"/>
    <w:aliases w:val="npp"/>
    <w:basedOn w:val="OPCParaBase"/>
    <w:next w:val="ParlAmend"/>
    <w:rsid w:val="00594749"/>
    <w:pPr>
      <w:spacing w:line="240" w:lineRule="auto"/>
      <w:jc w:val="right"/>
    </w:pPr>
    <w:rPr>
      <w:rFonts w:ascii="Arial" w:hAnsi="Arial"/>
      <w:b/>
      <w:i/>
    </w:rPr>
  </w:style>
  <w:style w:type="paragraph" w:customStyle="1" w:styleId="notetext">
    <w:name w:val="note(text)"/>
    <w:aliases w:val="n"/>
    <w:basedOn w:val="OPCParaBase"/>
    <w:rsid w:val="00594749"/>
    <w:pPr>
      <w:spacing w:before="122" w:line="198" w:lineRule="exact"/>
      <w:ind w:left="1985" w:hanging="851"/>
    </w:pPr>
    <w:rPr>
      <w:sz w:val="18"/>
    </w:rPr>
  </w:style>
  <w:style w:type="paragraph" w:customStyle="1" w:styleId="Page1">
    <w:name w:val="Page1"/>
    <w:basedOn w:val="OPCParaBase"/>
    <w:rsid w:val="00195382"/>
    <w:pPr>
      <w:spacing w:before="5600" w:line="240" w:lineRule="auto"/>
    </w:pPr>
    <w:rPr>
      <w:b/>
      <w:sz w:val="32"/>
    </w:rPr>
  </w:style>
  <w:style w:type="paragraph" w:customStyle="1" w:styleId="PageBreak">
    <w:name w:val="PageBreak"/>
    <w:aliases w:val="pb"/>
    <w:basedOn w:val="OPCParaBase"/>
    <w:rsid w:val="00D52EFE"/>
    <w:pPr>
      <w:spacing w:line="240" w:lineRule="auto"/>
    </w:pPr>
    <w:rPr>
      <w:sz w:val="20"/>
    </w:rPr>
  </w:style>
  <w:style w:type="paragraph" w:customStyle="1" w:styleId="paragraphsub">
    <w:name w:val="paragraph(sub)"/>
    <w:aliases w:val="aa"/>
    <w:basedOn w:val="OPCParaBase"/>
    <w:rsid w:val="00A64912"/>
    <w:pPr>
      <w:tabs>
        <w:tab w:val="right" w:pos="1985"/>
      </w:tabs>
      <w:spacing w:before="40" w:line="240" w:lineRule="auto"/>
      <w:ind w:left="2098" w:hanging="2098"/>
    </w:pPr>
  </w:style>
  <w:style w:type="paragraph" w:customStyle="1" w:styleId="paragraphsub-sub">
    <w:name w:val="paragraph(sub-sub)"/>
    <w:aliases w:val="aaa"/>
    <w:basedOn w:val="OPCParaBase"/>
    <w:rsid w:val="00AD5641"/>
    <w:pPr>
      <w:tabs>
        <w:tab w:val="right" w:pos="2722"/>
      </w:tabs>
      <w:spacing w:before="40" w:line="240" w:lineRule="auto"/>
      <w:ind w:left="2835" w:hanging="2835"/>
    </w:pPr>
  </w:style>
  <w:style w:type="paragraph" w:customStyle="1" w:styleId="paragraph">
    <w:name w:val="paragraph"/>
    <w:aliases w:val="a"/>
    <w:basedOn w:val="OPCParaBase"/>
    <w:rsid w:val="00AD5641"/>
    <w:pPr>
      <w:tabs>
        <w:tab w:val="right" w:pos="1531"/>
      </w:tabs>
      <w:spacing w:before="40" w:line="240" w:lineRule="auto"/>
      <w:ind w:left="1644" w:hanging="1644"/>
    </w:pPr>
  </w:style>
  <w:style w:type="paragraph" w:customStyle="1" w:styleId="ParlAmend">
    <w:name w:val="ParlAmend"/>
    <w:aliases w:val="pp"/>
    <w:basedOn w:val="OPCParaBase"/>
    <w:rsid w:val="00AD5641"/>
    <w:pPr>
      <w:spacing w:before="240" w:line="240" w:lineRule="atLeast"/>
      <w:ind w:hanging="567"/>
    </w:pPr>
    <w:rPr>
      <w:sz w:val="24"/>
    </w:rPr>
  </w:style>
  <w:style w:type="paragraph" w:customStyle="1" w:styleId="Penalty">
    <w:name w:val="Penalty"/>
    <w:basedOn w:val="OPCParaBase"/>
    <w:rsid w:val="00496F97"/>
    <w:pPr>
      <w:tabs>
        <w:tab w:val="left" w:pos="2977"/>
      </w:tabs>
      <w:spacing w:before="180" w:line="240" w:lineRule="auto"/>
      <w:ind w:left="1985" w:hanging="851"/>
    </w:pPr>
  </w:style>
  <w:style w:type="paragraph" w:customStyle="1" w:styleId="Portfolio">
    <w:name w:val="Portfolio"/>
    <w:basedOn w:val="OPCParaBase"/>
    <w:rsid w:val="00352B0F"/>
    <w:pPr>
      <w:spacing w:line="240" w:lineRule="auto"/>
    </w:pPr>
    <w:rPr>
      <w:i/>
      <w:sz w:val="20"/>
    </w:rPr>
  </w:style>
  <w:style w:type="paragraph" w:customStyle="1" w:styleId="Preamble">
    <w:name w:val="Preamble"/>
    <w:basedOn w:val="OPCParaBase"/>
    <w:next w:val="Normal"/>
    <w:rsid w:val="00352B0F"/>
    <w:pPr>
      <w:keepNext/>
      <w:keepLines/>
      <w:tabs>
        <w:tab w:val="center" w:pos="4513"/>
      </w:tabs>
      <w:spacing w:before="280" w:line="240" w:lineRule="auto"/>
      <w:ind w:left="1134" w:hanging="1134"/>
    </w:pPr>
    <w:rPr>
      <w:b/>
      <w:kern w:val="28"/>
      <w:sz w:val="28"/>
    </w:rPr>
  </w:style>
  <w:style w:type="paragraph" w:customStyle="1" w:styleId="Reading">
    <w:name w:val="Reading"/>
    <w:basedOn w:val="OPCParaBase"/>
    <w:rsid w:val="00352B0F"/>
    <w:pPr>
      <w:spacing w:line="240" w:lineRule="auto"/>
    </w:pPr>
    <w:rPr>
      <w:i/>
      <w:sz w:val="20"/>
    </w:rPr>
  </w:style>
  <w:style w:type="paragraph" w:customStyle="1" w:styleId="Session">
    <w:name w:val="Session"/>
    <w:basedOn w:val="OPCParaBase"/>
    <w:rsid w:val="000136AF"/>
    <w:pPr>
      <w:spacing w:line="240" w:lineRule="auto"/>
    </w:pPr>
    <w:rPr>
      <w:sz w:val="28"/>
    </w:rPr>
  </w:style>
  <w:style w:type="paragraph" w:customStyle="1" w:styleId="Sponsor">
    <w:name w:val="Sponsor"/>
    <w:basedOn w:val="OPCParaBase"/>
    <w:rsid w:val="000136AF"/>
    <w:pPr>
      <w:spacing w:line="240" w:lineRule="auto"/>
    </w:pPr>
    <w:rPr>
      <w:i/>
    </w:rPr>
  </w:style>
  <w:style w:type="paragraph" w:customStyle="1" w:styleId="Subitem">
    <w:name w:val="Subitem"/>
    <w:aliases w:val="iss"/>
    <w:basedOn w:val="OPCParaBase"/>
    <w:rsid w:val="000136AF"/>
    <w:pPr>
      <w:spacing w:before="180" w:line="240" w:lineRule="auto"/>
      <w:ind w:left="709" w:hanging="709"/>
    </w:pPr>
  </w:style>
  <w:style w:type="paragraph" w:customStyle="1" w:styleId="SubitemHead">
    <w:name w:val="SubitemHead"/>
    <w:aliases w:val="issh"/>
    <w:basedOn w:val="OPCParaBase"/>
    <w:rsid w:val="000136AF"/>
    <w:pPr>
      <w:keepNext/>
      <w:keepLines/>
      <w:spacing w:before="220" w:line="240" w:lineRule="auto"/>
      <w:ind w:left="709"/>
    </w:pPr>
    <w:rPr>
      <w:rFonts w:ascii="Arial" w:hAnsi="Arial"/>
      <w:i/>
      <w:kern w:val="28"/>
    </w:rPr>
  </w:style>
  <w:style w:type="paragraph" w:customStyle="1" w:styleId="subsection2">
    <w:name w:val="subsection2"/>
    <w:aliases w:val="ss2"/>
    <w:basedOn w:val="OPCParaBase"/>
    <w:next w:val="subsection"/>
    <w:rsid w:val="00C7573B"/>
    <w:pPr>
      <w:spacing w:before="40" w:line="240" w:lineRule="auto"/>
      <w:ind w:left="1134"/>
    </w:pPr>
  </w:style>
  <w:style w:type="paragraph" w:customStyle="1" w:styleId="SubsectionHead">
    <w:name w:val="SubsectionHead"/>
    <w:aliases w:val="ssh"/>
    <w:basedOn w:val="OPCParaBase"/>
    <w:next w:val="subsection"/>
    <w:rsid w:val="00C7573B"/>
    <w:pPr>
      <w:keepNext/>
      <w:keepLines/>
      <w:spacing w:before="240" w:line="240" w:lineRule="auto"/>
      <w:ind w:left="1134"/>
    </w:pPr>
    <w:rPr>
      <w:i/>
    </w:rPr>
  </w:style>
  <w:style w:type="paragraph" w:customStyle="1" w:styleId="Tablea">
    <w:name w:val="Table(a)"/>
    <w:aliases w:val="ta"/>
    <w:basedOn w:val="OPCParaBase"/>
    <w:rsid w:val="00537FBC"/>
    <w:pPr>
      <w:spacing w:before="60" w:line="240" w:lineRule="auto"/>
      <w:ind w:left="284" w:hanging="284"/>
    </w:pPr>
    <w:rPr>
      <w:sz w:val="20"/>
    </w:rPr>
  </w:style>
  <w:style w:type="paragraph" w:customStyle="1" w:styleId="TableAA">
    <w:name w:val="Table(AA)"/>
    <w:aliases w:val="taaa"/>
    <w:basedOn w:val="OPCParaBase"/>
    <w:rsid w:val="00BE719A"/>
    <w:pPr>
      <w:tabs>
        <w:tab w:val="left" w:pos="-6543"/>
        <w:tab w:val="left" w:pos="-6260"/>
      </w:tabs>
      <w:spacing w:line="240" w:lineRule="exact"/>
      <w:ind w:left="1055" w:hanging="284"/>
    </w:pPr>
    <w:rPr>
      <w:sz w:val="20"/>
    </w:rPr>
  </w:style>
  <w:style w:type="paragraph" w:customStyle="1" w:styleId="Tablei">
    <w:name w:val="Table(i)"/>
    <w:aliases w:val="taa"/>
    <w:basedOn w:val="OPCParaBase"/>
    <w:rsid w:val="00BE719A"/>
    <w:pPr>
      <w:tabs>
        <w:tab w:val="left" w:pos="-6543"/>
        <w:tab w:val="left" w:pos="-6260"/>
        <w:tab w:val="right" w:pos="970"/>
      </w:tabs>
      <w:spacing w:line="240" w:lineRule="exact"/>
      <w:ind w:left="828" w:hanging="284"/>
    </w:pPr>
    <w:rPr>
      <w:sz w:val="20"/>
    </w:rPr>
  </w:style>
  <w:style w:type="paragraph" w:customStyle="1" w:styleId="Tabletext">
    <w:name w:val="Tabletext"/>
    <w:aliases w:val="tt"/>
    <w:basedOn w:val="OPCParaBase"/>
    <w:rsid w:val="00BE719A"/>
    <w:pPr>
      <w:spacing w:before="60" w:line="240" w:lineRule="atLeast"/>
    </w:pPr>
    <w:rPr>
      <w:sz w:val="20"/>
    </w:rPr>
  </w:style>
  <w:style w:type="paragraph" w:customStyle="1" w:styleId="TLPBoxTextnote">
    <w:name w:val="TLPBoxText(note"/>
    <w:aliases w:val="right)"/>
    <w:basedOn w:val="OPCParaBase"/>
    <w:rsid w:val="00731E0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tLeast"/>
      <w:ind w:left="1134"/>
      <w:jc w:val="right"/>
    </w:pPr>
    <w:rPr>
      <w:sz w:val="18"/>
    </w:rPr>
  </w:style>
  <w:style w:type="paragraph" w:customStyle="1" w:styleId="TLPNotebullet">
    <w:name w:val="TLPNote(bullet)"/>
    <w:basedOn w:val="OPCParaBase"/>
    <w:rsid w:val="008D0EE0"/>
    <w:pPr>
      <w:numPr>
        <w:numId w:val="11"/>
      </w:numPr>
      <w:tabs>
        <w:tab w:val="clear" w:pos="2517"/>
        <w:tab w:val="left" w:pos="357"/>
      </w:tabs>
      <w:spacing w:before="60" w:line="198" w:lineRule="exact"/>
      <w:ind w:left="0" w:firstLine="0"/>
    </w:pPr>
    <w:rPr>
      <w:sz w:val="18"/>
    </w:rPr>
  </w:style>
  <w:style w:type="paragraph" w:customStyle="1" w:styleId="TLPnoteright">
    <w:name w:val="TLPnote(right)"/>
    <w:aliases w:val="nr"/>
    <w:basedOn w:val="OPCParaBase"/>
    <w:rsid w:val="00594161"/>
    <w:pPr>
      <w:spacing w:before="122" w:line="198" w:lineRule="exact"/>
      <w:ind w:left="1985" w:hanging="851"/>
      <w:jc w:val="right"/>
    </w:pPr>
    <w:rPr>
      <w:sz w:val="18"/>
    </w:rPr>
  </w:style>
  <w:style w:type="paragraph" w:customStyle="1" w:styleId="TLPTableBullet">
    <w:name w:val="TLPTableBullet"/>
    <w:aliases w:val="ttb"/>
    <w:basedOn w:val="OPCParaBase"/>
    <w:rsid w:val="0044291A"/>
    <w:pPr>
      <w:spacing w:line="240" w:lineRule="exact"/>
      <w:ind w:left="284" w:hanging="284"/>
    </w:pPr>
    <w:rPr>
      <w:sz w:val="20"/>
    </w:rPr>
  </w:style>
  <w:style w:type="paragraph" w:styleId="TOC1">
    <w:name w:val="toc 1"/>
    <w:basedOn w:val="OPCParaBase"/>
    <w:next w:val="Normal"/>
    <w:uiPriority w:val="39"/>
    <w:unhideWhenUsed/>
    <w:rsid w:val="00B40D74"/>
    <w:pPr>
      <w:keepNext/>
      <w:keepLines/>
      <w:tabs>
        <w:tab w:val="right" w:pos="8278"/>
      </w:tabs>
      <w:spacing w:before="120" w:line="240" w:lineRule="auto"/>
      <w:ind w:left="1474" w:right="567" w:hanging="1474"/>
    </w:pPr>
    <w:rPr>
      <w:b/>
      <w:kern w:val="28"/>
      <w:sz w:val="28"/>
    </w:rPr>
  </w:style>
  <w:style w:type="paragraph" w:styleId="TOC2">
    <w:name w:val="toc 2"/>
    <w:basedOn w:val="OPCParaBase"/>
    <w:next w:val="Normal"/>
    <w:uiPriority w:val="39"/>
    <w:unhideWhenUsed/>
    <w:rsid w:val="00B40D74"/>
    <w:pPr>
      <w:keepNext/>
      <w:keepLines/>
      <w:tabs>
        <w:tab w:val="right" w:pos="8278"/>
      </w:tabs>
      <w:spacing w:before="120" w:line="240" w:lineRule="auto"/>
      <w:ind w:left="879" w:right="567" w:hanging="879"/>
    </w:pPr>
    <w:rPr>
      <w:b/>
      <w:kern w:val="28"/>
      <w:sz w:val="24"/>
    </w:rPr>
  </w:style>
  <w:style w:type="paragraph" w:styleId="TOC3">
    <w:name w:val="toc 3"/>
    <w:basedOn w:val="OPCParaBase"/>
    <w:next w:val="Normal"/>
    <w:uiPriority w:val="39"/>
    <w:unhideWhenUsed/>
    <w:rsid w:val="00B40D74"/>
    <w:pPr>
      <w:keepNext/>
      <w:keepLines/>
      <w:tabs>
        <w:tab w:val="right" w:pos="8278"/>
      </w:tabs>
      <w:spacing w:before="80" w:line="240" w:lineRule="auto"/>
      <w:ind w:left="1604" w:right="567" w:hanging="1179"/>
    </w:pPr>
    <w:rPr>
      <w:b/>
      <w:kern w:val="28"/>
    </w:rPr>
  </w:style>
  <w:style w:type="paragraph" w:styleId="TOC4">
    <w:name w:val="toc 4"/>
    <w:basedOn w:val="OPCParaBase"/>
    <w:next w:val="Normal"/>
    <w:uiPriority w:val="39"/>
    <w:semiHidden/>
    <w:unhideWhenUsed/>
    <w:rsid w:val="00B40D74"/>
    <w:pPr>
      <w:keepLines/>
      <w:tabs>
        <w:tab w:val="right" w:pos="8278"/>
      </w:tabs>
      <w:spacing w:before="80" w:line="240" w:lineRule="auto"/>
      <w:ind w:left="2183" w:right="567" w:hanging="1332"/>
    </w:pPr>
    <w:rPr>
      <w:b/>
      <w:kern w:val="28"/>
      <w:sz w:val="20"/>
    </w:rPr>
  </w:style>
  <w:style w:type="paragraph" w:styleId="TOC5">
    <w:name w:val="toc 5"/>
    <w:basedOn w:val="OPCParaBase"/>
    <w:next w:val="Normal"/>
    <w:uiPriority w:val="39"/>
    <w:unhideWhenUsed/>
    <w:rsid w:val="00B20990"/>
    <w:pPr>
      <w:keepLines/>
      <w:tabs>
        <w:tab w:val="right" w:leader="dot" w:pos="8278"/>
      </w:tabs>
      <w:spacing w:before="40" w:line="240" w:lineRule="auto"/>
      <w:ind w:left="1985" w:right="567" w:hanging="567"/>
    </w:pPr>
    <w:rPr>
      <w:kern w:val="28"/>
      <w:sz w:val="18"/>
    </w:rPr>
  </w:style>
  <w:style w:type="paragraph" w:styleId="TOC6">
    <w:name w:val="toc 6"/>
    <w:basedOn w:val="OPCParaBase"/>
    <w:next w:val="Normal"/>
    <w:uiPriority w:val="39"/>
    <w:unhideWhenUsed/>
    <w:rsid w:val="00B40D74"/>
    <w:pPr>
      <w:keepLines/>
      <w:tabs>
        <w:tab w:val="right" w:pos="8278"/>
      </w:tabs>
      <w:spacing w:before="120" w:line="240" w:lineRule="auto"/>
      <w:ind w:left="1344" w:right="567" w:hanging="1344"/>
    </w:pPr>
    <w:rPr>
      <w:b/>
      <w:kern w:val="28"/>
      <w:sz w:val="24"/>
    </w:rPr>
  </w:style>
  <w:style w:type="paragraph" w:styleId="TOC7">
    <w:name w:val="toc 7"/>
    <w:basedOn w:val="OPCParaBase"/>
    <w:next w:val="Normal"/>
    <w:uiPriority w:val="39"/>
    <w:semiHidden/>
    <w:unhideWhenUsed/>
    <w:rsid w:val="00B40D74"/>
    <w:pPr>
      <w:keepLines/>
      <w:tabs>
        <w:tab w:val="right" w:pos="8278"/>
      </w:tabs>
      <w:spacing w:before="120" w:line="240" w:lineRule="auto"/>
      <w:ind w:left="1253" w:right="567" w:hanging="828"/>
    </w:pPr>
    <w:rPr>
      <w:kern w:val="28"/>
      <w:sz w:val="24"/>
    </w:rPr>
  </w:style>
  <w:style w:type="paragraph" w:styleId="TOC8">
    <w:name w:val="toc 8"/>
    <w:basedOn w:val="OPCParaBase"/>
    <w:next w:val="Normal"/>
    <w:uiPriority w:val="39"/>
    <w:semiHidden/>
    <w:unhideWhenUsed/>
    <w:rsid w:val="00B40D74"/>
    <w:pPr>
      <w:keepLines/>
      <w:tabs>
        <w:tab w:val="right" w:pos="8278"/>
      </w:tabs>
      <w:spacing w:before="80" w:line="240" w:lineRule="auto"/>
      <w:ind w:left="1900" w:right="567" w:hanging="1049"/>
    </w:pPr>
    <w:rPr>
      <w:kern w:val="28"/>
      <w:sz w:val="20"/>
    </w:rPr>
  </w:style>
  <w:style w:type="paragraph" w:styleId="TOC9">
    <w:name w:val="toc 9"/>
    <w:basedOn w:val="OPCParaBase"/>
    <w:next w:val="Normal"/>
    <w:uiPriority w:val="39"/>
    <w:unhideWhenUsed/>
    <w:rsid w:val="00B40D74"/>
    <w:pPr>
      <w:keepLines/>
      <w:tabs>
        <w:tab w:val="right" w:pos="8278"/>
      </w:tabs>
      <w:spacing w:before="80" w:line="240" w:lineRule="auto"/>
      <w:ind w:left="851" w:right="567"/>
    </w:pPr>
    <w:rPr>
      <w:i/>
      <w:kern w:val="28"/>
      <w:sz w:val="20"/>
    </w:rPr>
  </w:style>
  <w:style w:type="paragraph" w:customStyle="1" w:styleId="TofSectsGroupHeading">
    <w:name w:val="TofSects(GroupHeading)"/>
    <w:basedOn w:val="OPCParaBase"/>
    <w:next w:val="TofSectsSection"/>
    <w:rsid w:val="00516B8D"/>
    <w:pPr>
      <w:keepLines/>
      <w:spacing w:before="240" w:after="120" w:line="240" w:lineRule="auto"/>
      <w:ind w:left="794"/>
    </w:pPr>
    <w:rPr>
      <w:b/>
      <w:kern w:val="28"/>
      <w:sz w:val="20"/>
    </w:rPr>
  </w:style>
  <w:style w:type="paragraph" w:customStyle="1" w:styleId="TofSectsHeading">
    <w:name w:val="TofSects(Heading)"/>
    <w:basedOn w:val="OPCParaBase"/>
    <w:rsid w:val="00856A31"/>
    <w:pPr>
      <w:spacing w:before="240" w:after="120" w:line="240" w:lineRule="auto"/>
    </w:pPr>
    <w:rPr>
      <w:b/>
      <w:sz w:val="24"/>
    </w:rPr>
  </w:style>
  <w:style w:type="paragraph" w:customStyle="1" w:styleId="TofSectsSection">
    <w:name w:val="TofSects(Section)"/>
    <w:basedOn w:val="OPCParaBase"/>
    <w:rsid w:val="00856A31"/>
    <w:pPr>
      <w:keepLines/>
      <w:spacing w:before="40" w:line="240" w:lineRule="auto"/>
      <w:ind w:left="1588" w:hanging="794"/>
    </w:pPr>
    <w:rPr>
      <w:kern w:val="28"/>
      <w:sz w:val="18"/>
    </w:rPr>
  </w:style>
  <w:style w:type="paragraph" w:customStyle="1" w:styleId="TofSectsSubdiv">
    <w:name w:val="TofSects(Subdiv)"/>
    <w:basedOn w:val="OPCParaBase"/>
    <w:rsid w:val="00856A31"/>
    <w:pPr>
      <w:keepLines/>
      <w:spacing w:before="80" w:line="240" w:lineRule="auto"/>
      <w:ind w:left="1588" w:hanging="794"/>
    </w:pPr>
    <w:rPr>
      <w:kern w:val="28"/>
    </w:rPr>
  </w:style>
  <w:style w:type="paragraph" w:customStyle="1" w:styleId="WRStyle">
    <w:name w:val="WR Style"/>
    <w:aliases w:val="WR"/>
    <w:basedOn w:val="OPCParaBase"/>
    <w:rsid w:val="00856A31"/>
    <w:pPr>
      <w:spacing w:before="240" w:line="240" w:lineRule="auto"/>
      <w:ind w:left="284" w:hanging="284"/>
    </w:pPr>
    <w:rPr>
      <w:b/>
      <w:i/>
      <w:kern w:val="28"/>
      <w:sz w:val="24"/>
    </w:rPr>
  </w:style>
  <w:style w:type="paragraph" w:customStyle="1" w:styleId="notepara">
    <w:name w:val="note(para)"/>
    <w:aliases w:val="na"/>
    <w:basedOn w:val="OPCParaBase"/>
    <w:rsid w:val="005C3F41"/>
    <w:pPr>
      <w:spacing w:before="40" w:line="198" w:lineRule="exact"/>
      <w:ind w:left="2354" w:hanging="369"/>
    </w:pPr>
    <w:rPr>
      <w:sz w:val="18"/>
    </w:rPr>
  </w:style>
  <w:style w:type="paragraph" w:styleId="Footer">
    <w:name w:val="footer"/>
    <w:link w:val="FooterChar"/>
    <w:rsid w:val="0048364F"/>
    <w:pPr>
      <w:tabs>
        <w:tab w:val="center" w:pos="4153"/>
        <w:tab w:val="right" w:pos="8306"/>
      </w:tabs>
    </w:pPr>
    <w:rPr>
      <w:rFonts w:eastAsia="Times New Roman" w:cs="Times New Roman"/>
      <w:sz w:val="22"/>
      <w:szCs w:val="24"/>
      <w:lang w:eastAsia="en-AU"/>
    </w:rPr>
  </w:style>
  <w:style w:type="character" w:customStyle="1" w:styleId="FooterChar">
    <w:name w:val="Footer Char"/>
    <w:basedOn w:val="DefaultParagraphFont"/>
    <w:link w:val="Footer"/>
    <w:rsid w:val="0048364F"/>
    <w:rPr>
      <w:rFonts w:eastAsia="Times New Roman" w:cs="Times New Roman"/>
      <w:sz w:val="22"/>
      <w:szCs w:val="24"/>
      <w:lang w:eastAsia="en-AU"/>
    </w:rPr>
  </w:style>
  <w:style w:type="character" w:styleId="LineNumber">
    <w:name w:val="line number"/>
    <w:basedOn w:val="OPCCharBase"/>
    <w:uiPriority w:val="99"/>
    <w:semiHidden/>
    <w:unhideWhenUsed/>
    <w:rsid w:val="00FA420B"/>
    <w:rPr>
      <w:sz w:val="16"/>
    </w:rPr>
  </w:style>
  <w:style w:type="table" w:customStyle="1" w:styleId="CFlag">
    <w:name w:val="CFlag"/>
    <w:basedOn w:val="TableNormal"/>
    <w:uiPriority w:val="99"/>
    <w:rsid w:val="003C5F2B"/>
    <w:rPr>
      <w:rFonts w:eastAsia="Times New Roman" w:cs="Times New Roman"/>
      <w:lang w:eastAsia="en-AU"/>
    </w:rPr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1934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4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13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stNo">
    <w:name w:val="InstNo"/>
    <w:basedOn w:val="OPCParaBase"/>
    <w:next w:val="Normal"/>
    <w:rsid w:val="003A15AC"/>
    <w:rPr>
      <w:b/>
      <w:sz w:val="28"/>
      <w:szCs w:val="32"/>
    </w:rPr>
  </w:style>
  <w:style w:type="paragraph" w:customStyle="1" w:styleId="LegislationMadeUnder">
    <w:name w:val="LegislationMadeUnder"/>
    <w:basedOn w:val="OPCParaBase"/>
    <w:next w:val="Normal"/>
    <w:rsid w:val="00E60191"/>
    <w:rPr>
      <w:i/>
      <w:sz w:val="32"/>
      <w:szCs w:val="32"/>
    </w:rPr>
  </w:style>
  <w:style w:type="paragraph" w:customStyle="1" w:styleId="SignCoverPageEnd">
    <w:name w:val="SignCoverPageEnd"/>
    <w:basedOn w:val="OPCParaBase"/>
    <w:next w:val="Normal"/>
    <w:rsid w:val="008E69AA"/>
    <w:pPr>
      <w:keepNext/>
      <w:pBdr>
        <w:bottom w:val="single" w:sz="4" w:space="12" w:color="auto"/>
      </w:pBdr>
      <w:tabs>
        <w:tab w:val="left" w:pos="3402"/>
      </w:tabs>
      <w:spacing w:line="300" w:lineRule="atLeast"/>
      <w:ind w:right="397"/>
    </w:pPr>
    <w:rPr>
      <w:sz w:val="24"/>
    </w:rPr>
  </w:style>
  <w:style w:type="paragraph" w:customStyle="1" w:styleId="SignCoverPageStart">
    <w:name w:val="SignCoverPageStart"/>
    <w:basedOn w:val="OPCParaBase"/>
    <w:next w:val="Normal"/>
    <w:rsid w:val="00054577"/>
    <w:pPr>
      <w:pBdr>
        <w:top w:val="single" w:sz="4" w:space="1" w:color="auto"/>
      </w:pBdr>
      <w:spacing w:before="360"/>
      <w:ind w:right="397"/>
      <w:jc w:val="both"/>
    </w:pPr>
  </w:style>
  <w:style w:type="paragraph" w:customStyle="1" w:styleId="NotesHeading1">
    <w:name w:val="NotesHeading 1"/>
    <w:basedOn w:val="OPCParaBase"/>
    <w:next w:val="Normal"/>
    <w:rsid w:val="00054577"/>
    <w:rPr>
      <w:b/>
      <w:sz w:val="28"/>
      <w:szCs w:val="28"/>
    </w:rPr>
  </w:style>
  <w:style w:type="paragraph" w:customStyle="1" w:styleId="NotesHeading2">
    <w:name w:val="NotesHeading 2"/>
    <w:basedOn w:val="OPCParaBase"/>
    <w:next w:val="Normal"/>
    <w:rsid w:val="00054577"/>
    <w:rPr>
      <w:b/>
      <w:sz w:val="28"/>
      <w:szCs w:val="28"/>
    </w:rPr>
  </w:style>
  <w:style w:type="paragraph" w:customStyle="1" w:styleId="ENotesText">
    <w:name w:val="ENotesText"/>
    <w:aliases w:val="Ent"/>
    <w:basedOn w:val="OPCParaBase"/>
    <w:next w:val="Normal"/>
    <w:rsid w:val="006B7006"/>
    <w:pPr>
      <w:spacing w:before="120"/>
    </w:pPr>
  </w:style>
  <w:style w:type="paragraph" w:customStyle="1" w:styleId="CompiledActNo">
    <w:name w:val="CompiledActNo"/>
    <w:basedOn w:val="OPCParaBase"/>
    <w:next w:val="Normal"/>
    <w:rsid w:val="00AD3467"/>
    <w:rPr>
      <w:b/>
      <w:sz w:val="24"/>
      <w:szCs w:val="24"/>
    </w:rPr>
  </w:style>
  <w:style w:type="paragraph" w:customStyle="1" w:styleId="CompiledMadeUnder">
    <w:name w:val="CompiledMadeUnder"/>
    <w:basedOn w:val="OPCParaBase"/>
    <w:next w:val="Normal"/>
    <w:rsid w:val="00AD3467"/>
    <w:rPr>
      <w:i/>
      <w:sz w:val="24"/>
      <w:szCs w:val="24"/>
    </w:rPr>
  </w:style>
  <w:style w:type="paragraph" w:customStyle="1" w:styleId="Paragraphsub-sub-sub">
    <w:name w:val="Paragraph(sub-sub-sub)"/>
    <w:aliases w:val="aaaa"/>
    <w:basedOn w:val="OPCParaBase"/>
    <w:rsid w:val="00A06860"/>
    <w:pPr>
      <w:tabs>
        <w:tab w:val="right" w:pos="3402"/>
      </w:tabs>
      <w:spacing w:before="40" w:line="240" w:lineRule="auto"/>
      <w:ind w:left="3402" w:hanging="3402"/>
    </w:pPr>
  </w:style>
  <w:style w:type="paragraph" w:customStyle="1" w:styleId="EndNotespara">
    <w:name w:val="EndNotes(para)"/>
    <w:aliases w:val="eta"/>
    <w:basedOn w:val="OPCParaBase"/>
    <w:next w:val="EndNotessubpara"/>
    <w:rsid w:val="00541D73"/>
    <w:pPr>
      <w:tabs>
        <w:tab w:val="right" w:pos="1985"/>
      </w:tabs>
      <w:spacing w:before="40" w:line="240" w:lineRule="auto"/>
      <w:ind w:left="828" w:hanging="828"/>
    </w:pPr>
    <w:rPr>
      <w:sz w:val="20"/>
    </w:rPr>
  </w:style>
  <w:style w:type="paragraph" w:customStyle="1" w:styleId="EndNotessubitem">
    <w:name w:val="EndNotes(subitem)"/>
    <w:aliases w:val="ens"/>
    <w:basedOn w:val="OPCParaBase"/>
    <w:rsid w:val="00541D73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ndNotessubpara">
    <w:name w:val="EndNotes(subpara)"/>
    <w:aliases w:val="Enaa"/>
    <w:basedOn w:val="OPCParaBase"/>
    <w:next w:val="EndNotessubsubpara"/>
    <w:rsid w:val="00541D73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ndNotessubsubpara">
    <w:name w:val="EndNotes(subsubpara)"/>
    <w:aliases w:val="Enaaa"/>
    <w:basedOn w:val="OPCParaBase"/>
    <w:rsid w:val="00541D73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TableTextEndNotes">
    <w:name w:val="TableTextEndNotes"/>
    <w:aliases w:val="Tten"/>
    <w:basedOn w:val="Normal"/>
    <w:rsid w:val="006B7006"/>
    <w:pPr>
      <w:spacing w:before="60" w:line="240" w:lineRule="auto"/>
    </w:pPr>
    <w:rPr>
      <w:rFonts w:cs="Arial"/>
      <w:sz w:val="20"/>
      <w:szCs w:val="22"/>
    </w:rPr>
  </w:style>
  <w:style w:type="paragraph" w:customStyle="1" w:styleId="NoteToSubpara">
    <w:name w:val="NoteToSubpara"/>
    <w:aliases w:val="nts"/>
    <w:basedOn w:val="OPCParaBase"/>
    <w:rsid w:val="00922764"/>
    <w:pPr>
      <w:spacing w:before="40" w:line="198" w:lineRule="exact"/>
      <w:ind w:left="2835" w:hanging="709"/>
    </w:pPr>
    <w:rPr>
      <w:sz w:val="18"/>
    </w:rPr>
  </w:style>
  <w:style w:type="paragraph" w:customStyle="1" w:styleId="ENoteTableHeading">
    <w:name w:val="ENoteTableHeading"/>
    <w:aliases w:val="enth"/>
    <w:basedOn w:val="OPCParaBase"/>
    <w:rsid w:val="001E0A8D"/>
    <w:pPr>
      <w:keepNext/>
      <w:spacing w:before="60" w:line="240" w:lineRule="atLeast"/>
    </w:pPr>
    <w:rPr>
      <w:rFonts w:ascii="Arial" w:hAnsi="Arial"/>
      <w:b/>
      <w:sz w:val="16"/>
    </w:rPr>
  </w:style>
  <w:style w:type="paragraph" w:customStyle="1" w:styleId="ENoteTTi">
    <w:name w:val="ENoteTTi"/>
    <w:aliases w:val="entti"/>
    <w:basedOn w:val="OPCParaBase"/>
    <w:rsid w:val="00640402"/>
    <w:pPr>
      <w:keepNext/>
      <w:spacing w:before="60" w:line="240" w:lineRule="atLeast"/>
      <w:ind w:left="170"/>
    </w:pPr>
    <w:rPr>
      <w:sz w:val="16"/>
    </w:rPr>
  </w:style>
  <w:style w:type="paragraph" w:customStyle="1" w:styleId="ENotesHeading1">
    <w:name w:val="ENotesHeading 1"/>
    <w:aliases w:val="Enh1"/>
    <w:basedOn w:val="OPCParaBase"/>
    <w:next w:val="Normal"/>
    <w:rsid w:val="00000263"/>
    <w:pPr>
      <w:spacing w:before="120"/>
      <w:outlineLvl w:val="1"/>
    </w:pPr>
    <w:rPr>
      <w:b/>
      <w:sz w:val="28"/>
      <w:szCs w:val="28"/>
    </w:rPr>
  </w:style>
  <w:style w:type="paragraph" w:customStyle="1" w:styleId="ENotesHeading2">
    <w:name w:val="ENotesHeading 2"/>
    <w:aliases w:val="Enh2"/>
    <w:basedOn w:val="OPCParaBase"/>
    <w:next w:val="Normal"/>
    <w:rsid w:val="00976A63"/>
    <w:pPr>
      <w:spacing w:before="120" w:after="120"/>
      <w:outlineLvl w:val="2"/>
    </w:pPr>
    <w:rPr>
      <w:b/>
      <w:sz w:val="24"/>
      <w:szCs w:val="28"/>
    </w:rPr>
  </w:style>
  <w:style w:type="paragraph" w:customStyle="1" w:styleId="ENoteTTIndentHeading">
    <w:name w:val="ENoteTTIndentHeading"/>
    <w:aliases w:val="enTTHi"/>
    <w:basedOn w:val="OPCParaBase"/>
    <w:rsid w:val="008A16A5"/>
    <w:pPr>
      <w:keepNext/>
      <w:spacing w:before="60" w:line="240" w:lineRule="atLeast"/>
      <w:ind w:left="170"/>
    </w:pPr>
    <w:rPr>
      <w:rFonts w:cs="Arial"/>
      <w:b/>
      <w:sz w:val="16"/>
      <w:szCs w:val="16"/>
    </w:rPr>
  </w:style>
  <w:style w:type="paragraph" w:customStyle="1" w:styleId="ENoteTableText">
    <w:name w:val="ENoteTableText"/>
    <w:aliases w:val="entt"/>
    <w:basedOn w:val="OPCParaBase"/>
    <w:rsid w:val="00BA47A3"/>
    <w:pPr>
      <w:spacing w:before="60" w:line="240" w:lineRule="atLeast"/>
    </w:pPr>
    <w:rPr>
      <w:sz w:val="16"/>
    </w:rPr>
  </w:style>
  <w:style w:type="paragraph" w:customStyle="1" w:styleId="MadeunderText">
    <w:name w:val="MadeunderText"/>
    <w:basedOn w:val="OPCParaBase"/>
    <w:next w:val="CompiledMadeUnder"/>
    <w:rsid w:val="00F8612E"/>
    <w:pPr>
      <w:spacing w:before="240"/>
    </w:pPr>
    <w:rPr>
      <w:sz w:val="24"/>
      <w:szCs w:val="24"/>
    </w:rPr>
  </w:style>
  <w:style w:type="paragraph" w:customStyle="1" w:styleId="ENotesHeading3">
    <w:name w:val="ENotesHeading 3"/>
    <w:aliases w:val="Enh3"/>
    <w:basedOn w:val="OPCParaBase"/>
    <w:next w:val="Normal"/>
    <w:rsid w:val="004819C7"/>
    <w:pPr>
      <w:keepNext/>
      <w:spacing w:before="120" w:line="240" w:lineRule="auto"/>
      <w:outlineLvl w:val="4"/>
    </w:pPr>
    <w:rPr>
      <w:b/>
      <w:szCs w:val="24"/>
    </w:rPr>
  </w:style>
  <w:style w:type="paragraph" w:customStyle="1" w:styleId="SubPartCASA">
    <w:name w:val="SubPart(CASA)"/>
    <w:aliases w:val="csp"/>
    <w:basedOn w:val="OPCParaBase"/>
    <w:next w:val="ActHead3"/>
    <w:rsid w:val="00530CC9"/>
    <w:pPr>
      <w:keepNext/>
      <w:keepLines/>
      <w:spacing w:before="280"/>
      <w:outlineLvl w:val="1"/>
    </w:pPr>
    <w:rPr>
      <w:b/>
      <w:kern w:val="28"/>
      <w:sz w:val="32"/>
    </w:rPr>
  </w:style>
  <w:style w:type="character" w:customStyle="1" w:styleId="CharSubPartTextCASA">
    <w:name w:val="CharSubPartText(CASA)"/>
    <w:basedOn w:val="OPCCharBase"/>
    <w:uiPriority w:val="1"/>
    <w:rsid w:val="000D5485"/>
  </w:style>
  <w:style w:type="character" w:customStyle="1" w:styleId="CharSubPartNoCASA">
    <w:name w:val="CharSubPartNo(CASA)"/>
    <w:basedOn w:val="OPCCharBase"/>
    <w:uiPriority w:val="1"/>
    <w:rsid w:val="0007169C"/>
  </w:style>
  <w:style w:type="paragraph" w:customStyle="1" w:styleId="ENoteTTIndentHeadingSub">
    <w:name w:val="ENoteTTIndentHeadingSub"/>
    <w:aliases w:val="enTTHis"/>
    <w:basedOn w:val="OPCParaBase"/>
    <w:rsid w:val="00A50D55"/>
    <w:pPr>
      <w:keepNext/>
      <w:spacing w:before="60" w:line="240" w:lineRule="atLeast"/>
      <w:ind w:left="340"/>
    </w:pPr>
    <w:rPr>
      <w:b/>
      <w:sz w:val="16"/>
    </w:rPr>
  </w:style>
  <w:style w:type="paragraph" w:customStyle="1" w:styleId="ENoteTTiSub">
    <w:name w:val="ENoteTTiSub"/>
    <w:aliases w:val="enttis"/>
    <w:basedOn w:val="OPCParaBase"/>
    <w:rsid w:val="00CA7844"/>
    <w:pPr>
      <w:keepNext/>
      <w:spacing w:before="60" w:line="240" w:lineRule="atLeast"/>
      <w:ind w:left="340"/>
    </w:pPr>
    <w:rPr>
      <w:sz w:val="16"/>
    </w:rPr>
  </w:style>
  <w:style w:type="paragraph" w:customStyle="1" w:styleId="SubDivisionMigration">
    <w:name w:val="SubDivisionMigration"/>
    <w:aliases w:val="sdm"/>
    <w:basedOn w:val="OPCParaBase"/>
    <w:rsid w:val="004022CA"/>
    <w:pPr>
      <w:keepNext/>
      <w:keepLines/>
      <w:spacing w:before="220" w:line="240" w:lineRule="auto"/>
      <w:ind w:left="1134" w:hanging="1134"/>
    </w:pPr>
    <w:rPr>
      <w:b/>
      <w:sz w:val="26"/>
    </w:rPr>
  </w:style>
  <w:style w:type="paragraph" w:customStyle="1" w:styleId="DivisionMigration">
    <w:name w:val="DivisionMigration"/>
    <w:aliases w:val="dm"/>
    <w:basedOn w:val="OPCParaBase"/>
    <w:next w:val="SubDivisionMigration"/>
    <w:rsid w:val="0005120E"/>
    <w:pPr>
      <w:keepNext/>
      <w:keepLines/>
      <w:spacing w:before="240" w:line="240" w:lineRule="auto"/>
      <w:ind w:left="1134" w:hanging="1134"/>
    </w:pPr>
    <w:rPr>
      <w:b/>
      <w:sz w:val="28"/>
    </w:rPr>
  </w:style>
  <w:style w:type="paragraph" w:customStyle="1" w:styleId="FreeForm">
    <w:name w:val="FreeForm"/>
    <w:rsid w:val="00FC3EAC"/>
    <w:rPr>
      <w:rFonts w:ascii="Arial" w:hAnsi="Arial"/>
      <w:sz w:val="22"/>
    </w:rPr>
  </w:style>
  <w:style w:type="paragraph" w:customStyle="1" w:styleId="SOText">
    <w:name w:val="SO Text"/>
    <w:aliases w:val="sot"/>
    <w:link w:val="SOTextChar"/>
    <w:rsid w:val="00DA6F0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/>
      <w:ind w:left="1134"/>
    </w:pPr>
    <w:rPr>
      <w:sz w:val="22"/>
    </w:rPr>
  </w:style>
  <w:style w:type="character" w:customStyle="1" w:styleId="SOTextChar">
    <w:name w:val="SO Text Char"/>
    <w:aliases w:val="sot Char"/>
    <w:basedOn w:val="DefaultParagraphFont"/>
    <w:link w:val="SOText"/>
    <w:rsid w:val="00DA6F05"/>
    <w:rPr>
      <w:sz w:val="22"/>
    </w:rPr>
  </w:style>
  <w:style w:type="paragraph" w:customStyle="1" w:styleId="SOTextNote">
    <w:name w:val="SO TextNote"/>
    <w:aliases w:val="sont"/>
    <w:basedOn w:val="SOText"/>
    <w:qFormat/>
    <w:rsid w:val="00B23FAF"/>
    <w:pPr>
      <w:spacing w:before="122" w:line="198" w:lineRule="exact"/>
      <w:ind w:left="1843" w:hanging="709"/>
    </w:pPr>
    <w:rPr>
      <w:sz w:val="18"/>
    </w:rPr>
  </w:style>
  <w:style w:type="paragraph" w:customStyle="1" w:styleId="SOPara">
    <w:name w:val="SO Para"/>
    <w:aliases w:val="soa"/>
    <w:basedOn w:val="SOText"/>
    <w:link w:val="SOParaChar"/>
    <w:qFormat/>
    <w:rsid w:val="00460FBA"/>
    <w:pPr>
      <w:tabs>
        <w:tab w:val="right" w:pos="1786"/>
      </w:tabs>
      <w:spacing w:before="40"/>
      <w:ind w:left="2070" w:hanging="936"/>
    </w:pPr>
  </w:style>
  <w:style w:type="character" w:customStyle="1" w:styleId="SOParaChar">
    <w:name w:val="SO Para Char"/>
    <w:aliases w:val="soa Char"/>
    <w:basedOn w:val="DefaultParagraphFont"/>
    <w:link w:val="SOPara"/>
    <w:rsid w:val="00460FBA"/>
    <w:rPr>
      <w:sz w:val="22"/>
    </w:rPr>
  </w:style>
  <w:style w:type="paragraph" w:customStyle="1" w:styleId="FileName">
    <w:name w:val="FileName"/>
    <w:basedOn w:val="Normal"/>
    <w:rsid w:val="00A379BB"/>
  </w:style>
  <w:style w:type="paragraph" w:customStyle="1" w:styleId="TableHeading">
    <w:name w:val="TableHeading"/>
    <w:aliases w:val="th"/>
    <w:basedOn w:val="OPCParaBase"/>
    <w:next w:val="Tabletext"/>
    <w:rsid w:val="00594956"/>
    <w:pPr>
      <w:keepNext/>
      <w:spacing w:before="60" w:line="240" w:lineRule="atLeast"/>
    </w:pPr>
    <w:rPr>
      <w:b/>
      <w:sz w:val="20"/>
    </w:rPr>
  </w:style>
  <w:style w:type="paragraph" w:customStyle="1" w:styleId="SOHeadBold">
    <w:name w:val="SO HeadBold"/>
    <w:aliases w:val="sohb"/>
    <w:basedOn w:val="SOText"/>
    <w:next w:val="SOText"/>
    <w:link w:val="SOHeadBoldChar"/>
    <w:qFormat/>
    <w:rsid w:val="004600B0"/>
    <w:rPr>
      <w:b/>
    </w:rPr>
  </w:style>
  <w:style w:type="character" w:customStyle="1" w:styleId="SOHeadBoldChar">
    <w:name w:val="SO HeadBold Char"/>
    <w:aliases w:val="sohb Char"/>
    <w:basedOn w:val="DefaultParagraphFont"/>
    <w:link w:val="SOHeadBold"/>
    <w:rsid w:val="004600B0"/>
    <w:rPr>
      <w:b/>
      <w:sz w:val="22"/>
    </w:rPr>
  </w:style>
  <w:style w:type="paragraph" w:customStyle="1" w:styleId="SOHeadItalic">
    <w:name w:val="SO HeadItalic"/>
    <w:aliases w:val="sohi"/>
    <w:basedOn w:val="SOText"/>
    <w:next w:val="SOText"/>
    <w:link w:val="SOHeadItalicChar"/>
    <w:qFormat/>
    <w:rsid w:val="00BA7B5B"/>
    <w:rPr>
      <w:i/>
    </w:rPr>
  </w:style>
  <w:style w:type="character" w:customStyle="1" w:styleId="SOHeadItalicChar">
    <w:name w:val="SO HeadItalic Char"/>
    <w:aliases w:val="sohi Char"/>
    <w:basedOn w:val="DefaultParagraphFont"/>
    <w:link w:val="SOHeadItalic"/>
    <w:rsid w:val="00BA7B5B"/>
    <w:rPr>
      <w:i/>
      <w:sz w:val="22"/>
    </w:rPr>
  </w:style>
  <w:style w:type="paragraph" w:customStyle="1" w:styleId="SOBullet">
    <w:name w:val="SO Bullet"/>
    <w:aliases w:val="sotb"/>
    <w:basedOn w:val="SOText"/>
    <w:link w:val="SOBulletChar"/>
    <w:qFormat/>
    <w:rsid w:val="003222D1"/>
    <w:pPr>
      <w:ind w:left="1559" w:hanging="425"/>
    </w:pPr>
  </w:style>
  <w:style w:type="character" w:customStyle="1" w:styleId="SOBulletChar">
    <w:name w:val="SO Bullet Char"/>
    <w:aliases w:val="sotb Char"/>
    <w:basedOn w:val="DefaultParagraphFont"/>
    <w:link w:val="SOBullet"/>
    <w:rsid w:val="003222D1"/>
    <w:rPr>
      <w:sz w:val="22"/>
    </w:rPr>
  </w:style>
  <w:style w:type="paragraph" w:customStyle="1" w:styleId="SOBulletNote">
    <w:name w:val="SO BulletNote"/>
    <w:aliases w:val="sonb"/>
    <w:basedOn w:val="SOTextNote"/>
    <w:link w:val="SOBulletNoteChar"/>
    <w:qFormat/>
    <w:rsid w:val="00C50F4A"/>
    <w:pPr>
      <w:tabs>
        <w:tab w:val="left" w:pos="1560"/>
      </w:tabs>
      <w:ind w:left="2268" w:hanging="1134"/>
    </w:pPr>
  </w:style>
  <w:style w:type="character" w:customStyle="1" w:styleId="SOBulletNoteChar">
    <w:name w:val="SO BulletNote Char"/>
    <w:aliases w:val="sonb Char"/>
    <w:basedOn w:val="DefaultParagraphFont"/>
    <w:link w:val="SOBulletNote"/>
    <w:rsid w:val="00C50F4A"/>
    <w:rPr>
      <w:sz w:val="18"/>
    </w:rPr>
  </w:style>
  <w:style w:type="character" w:customStyle="1" w:styleId="subsectionChar">
    <w:name w:val="subsection Char"/>
    <w:aliases w:val="ss Char"/>
    <w:basedOn w:val="DefaultParagraphFont"/>
    <w:link w:val="subsection"/>
    <w:locked/>
    <w:rsid w:val="006065DA"/>
    <w:rPr>
      <w:rFonts w:eastAsia="Times New Roman" w:cs="Times New Roman"/>
      <w:sz w:val="22"/>
      <w:lang w:eastAsia="en-AU"/>
    </w:rPr>
  </w:style>
  <w:style w:type="paragraph" w:customStyle="1" w:styleId="BodyNum">
    <w:name w:val="BodyNum"/>
    <w:aliases w:val="b1"/>
    <w:basedOn w:val="OPCParaBase"/>
    <w:rsid w:val="006065DA"/>
    <w:pPr>
      <w:numPr>
        <w:numId w:val="13"/>
      </w:numPr>
      <w:spacing w:before="240" w:line="240" w:lineRule="auto"/>
    </w:pPr>
    <w:rPr>
      <w:sz w:val="24"/>
    </w:rPr>
  </w:style>
  <w:style w:type="paragraph" w:customStyle="1" w:styleId="BodyPara">
    <w:name w:val="BodyPara"/>
    <w:aliases w:val="ba"/>
    <w:basedOn w:val="OPCParaBase"/>
    <w:rsid w:val="006065DA"/>
    <w:pPr>
      <w:numPr>
        <w:ilvl w:val="1"/>
        <w:numId w:val="13"/>
      </w:numPr>
      <w:spacing w:before="240" w:line="240" w:lineRule="auto"/>
    </w:pPr>
    <w:rPr>
      <w:sz w:val="24"/>
    </w:rPr>
  </w:style>
  <w:style w:type="numbering" w:customStyle="1" w:styleId="OPCBodyList">
    <w:name w:val="OPCBodyList"/>
    <w:uiPriority w:val="99"/>
    <w:rsid w:val="006065DA"/>
    <w:pPr>
      <w:numPr>
        <w:numId w:val="13"/>
      </w:numPr>
    </w:pPr>
  </w:style>
  <w:style w:type="paragraph" w:customStyle="1" w:styleId="Head1">
    <w:name w:val="Head 1"/>
    <w:aliases w:val="1"/>
    <w:basedOn w:val="OPCParaBase"/>
    <w:next w:val="BodyNum"/>
    <w:rsid w:val="006065DA"/>
    <w:pPr>
      <w:keepNext/>
      <w:spacing w:before="240" w:after="60" w:line="240" w:lineRule="auto"/>
      <w:outlineLvl w:val="0"/>
    </w:pPr>
    <w:rPr>
      <w:rFonts w:ascii="Arial" w:hAnsi="Arial"/>
      <w:b/>
      <w:kern w:val="28"/>
      <w:sz w:val="36"/>
    </w:rPr>
  </w:style>
  <w:style w:type="paragraph" w:customStyle="1" w:styleId="Head2">
    <w:name w:val="Head 2"/>
    <w:aliases w:val="2"/>
    <w:basedOn w:val="OPCParaBase"/>
    <w:next w:val="BodyNum"/>
    <w:rsid w:val="006065DA"/>
    <w:pPr>
      <w:keepNext/>
      <w:spacing w:before="240" w:after="60" w:line="240" w:lineRule="auto"/>
      <w:outlineLvl w:val="1"/>
    </w:pPr>
    <w:rPr>
      <w:rFonts w:ascii="Arial" w:hAnsi="Arial"/>
      <w:b/>
      <w:kern w:val="28"/>
      <w:sz w:val="28"/>
    </w:rPr>
  </w:style>
  <w:style w:type="paragraph" w:customStyle="1" w:styleId="Head3">
    <w:name w:val="Head 3"/>
    <w:aliases w:val="3"/>
    <w:basedOn w:val="OPCParaBase"/>
    <w:next w:val="BodyNum"/>
    <w:rsid w:val="006065DA"/>
    <w:pPr>
      <w:keepNext/>
      <w:spacing w:before="240" w:after="60" w:line="240" w:lineRule="auto"/>
      <w:outlineLvl w:val="2"/>
    </w:pPr>
    <w:rPr>
      <w:rFonts w:ascii="Arial" w:hAnsi="Arial"/>
      <w:b/>
      <w:i/>
      <w:kern w:val="28"/>
      <w:sz w:val="26"/>
    </w:rPr>
  </w:style>
  <w:style w:type="character" w:customStyle="1" w:styleId="Heading6Char">
    <w:name w:val="Heading 6 Char"/>
    <w:basedOn w:val="DefaultParagraphFont"/>
    <w:link w:val="Heading6"/>
    <w:rsid w:val="00DB64FC"/>
    <w:rPr>
      <w:rFonts w:ascii="Arial" w:eastAsia="Times New Roman" w:hAnsi="Arial" w:cs="Times New Roman"/>
      <w:b/>
      <w:kern w:val="28"/>
      <w:sz w:val="32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DB64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FC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F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FC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FC"/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F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E365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654E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65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65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654E"/>
    <w:rPr>
      <w:b/>
      <w:bCs/>
    </w:rPr>
  </w:style>
  <w:style w:type="paragraph" w:styleId="Revision">
    <w:name w:val="Revision"/>
    <w:hidden/>
    <w:uiPriority w:val="99"/>
    <w:semiHidden/>
    <w:rsid w:val="008C5B81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S3157\Downloads\template_-_amending_instrument%20(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412F0-419E-4DE5-86E2-293EA98EF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template_-_amending_instrument (4).dotx</Template>
  <TotalTime>0</TotalTime>
  <Pages>6</Pages>
  <Words>231</Words>
  <Characters>1206</Characters>
  <Application>Microsoft Office Word</Application>
  <DocSecurity>0</DocSecurity>
  <Lines>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SIM,Tanya</dc:creator>
  <cp:lastModifiedBy>James McLaren</cp:lastModifiedBy>
  <cp:revision>2</cp:revision>
  <dcterms:created xsi:type="dcterms:W3CDTF">2024-01-15T04:37:00Z</dcterms:created>
  <dcterms:modified xsi:type="dcterms:W3CDTF">2024-01-15T04:37:00Z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d889eb-932f-4752-8739-64d25806ef64_Enabled">
    <vt:lpwstr>true</vt:lpwstr>
  </property>
  <property fmtid="{D5CDD505-2E9C-101B-9397-08002B2CF9AE}" pid="3" name="MSIP_Label_79d889eb-932f-4752-8739-64d25806ef64_SetDate">
    <vt:lpwstr>2023-07-25T01:32:13Z</vt:lpwstr>
  </property>
  <property fmtid="{D5CDD505-2E9C-101B-9397-08002B2CF9AE}" pid="4" name="MSIP_Label_79d889eb-932f-4752-8739-64d25806ef64_Method">
    <vt:lpwstr>Privileged</vt:lpwstr>
  </property>
  <property fmtid="{D5CDD505-2E9C-101B-9397-08002B2CF9AE}" pid="5" name="MSIP_Label_79d889eb-932f-4752-8739-64d25806ef64_Name">
    <vt:lpwstr>79d889eb-932f-4752-8739-64d25806ef64</vt:lpwstr>
  </property>
  <property fmtid="{D5CDD505-2E9C-101B-9397-08002B2CF9AE}" pid="6" name="MSIP_Label_79d889eb-932f-4752-8739-64d25806ef64_SiteId">
    <vt:lpwstr>dd0cfd15-4558-4b12-8bad-ea26984fc417</vt:lpwstr>
  </property>
  <property fmtid="{D5CDD505-2E9C-101B-9397-08002B2CF9AE}" pid="7" name="MSIP_Label_79d889eb-932f-4752-8739-64d25806ef64_ActionId">
    <vt:lpwstr>1bfb49f3-0ede-4f2e-b58f-4aeda1c19b6d</vt:lpwstr>
  </property>
  <property fmtid="{D5CDD505-2E9C-101B-9397-08002B2CF9AE}" pid="8" name="MSIP_Label_79d889eb-932f-4752-8739-64d25806ef64_ContentBits">
    <vt:lpwstr>0</vt:lpwstr>
  </property>
</Properties>
</file>