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45561C" w14:textId="6D1B3F71" w:rsidR="0005160C" w:rsidRPr="006F56E2" w:rsidRDefault="0005160C" w:rsidP="006F56E2">
      <w:r w:rsidRPr="006F56E2">
        <w:t>file_</w:t>
      </w:r>
      <w:r w:rsidR="0004000E">
        <w:t>7</w:t>
      </w:r>
      <w:r w:rsidRPr="006F56E2">
        <w:t>.docx</w:t>
      </w:r>
    </w:p>
    <w:p w14:paraId="28002976" w14:textId="1F4481D3" w:rsidR="00853FCC" w:rsidRDefault="005B6B13">
      <w:r>
        <w:t>Left Alignment Demo</w:t>
      </w:r>
    </w:p>
    <w:p w14:paraId="369DC41A" w14:textId="6EB7E600" w:rsidR="009A1490" w:rsidRDefault="005B6B13" w:rsidP="006F56E2">
      <w:r>
        <w:t>This</w:t>
      </w:r>
      <w:r w:rsidR="003C0674" w:rsidRPr="006F56E2">
        <w:t xml:space="preserve"> document</w:t>
      </w:r>
      <w:r>
        <w:t xml:space="preserve"> demonstrates left text alignment.</w:t>
      </w:r>
    </w:p>
    <w:p w14:paraId="6583B07E" w14:textId="77777777" w:rsidR="003C0674" w:rsidRDefault="005B6B13">
      <w:pPr>
        <w:rPr>
          <w:b/>
        </w:rPr>
      </w:pPr>
      <w:r>
        <w:t>All text in this document is aligned to the left margin.</w:t>
      </w:r>
    </w:p>
    <w:p w14:paraId="74605C5E" w14:textId="77777777" w:rsidR="00267F8F" w:rsidRDefault="00267F8F"/>
    <w:sectPr w:rsidR="00267F8F" w:rsidSect="006F56E2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A64A504" w14:textId="77777777" w:rsidR="006567D4" w:rsidRDefault="006567D4">
      <w:pPr>
        <w:spacing w:after="0" w:line="240" w:lineRule="auto"/>
      </w:pPr>
      <w:r>
        <w:separator/>
      </w:r>
    </w:p>
  </w:endnote>
  <w:endnote w:type="continuationSeparator" w:id="0">
    <w:p w14:paraId="7455AFC7" w14:textId="77777777" w:rsidR="006567D4" w:rsidRDefault="006567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CE0F4A" w14:textId="5BDA9E03" w:rsidR="009A1490" w:rsidRDefault="009A1490" w:rsidP="006F56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C5EF78B" w14:textId="77777777" w:rsidR="006567D4" w:rsidRDefault="006567D4">
      <w:pPr>
        <w:spacing w:after="0" w:line="240" w:lineRule="auto"/>
      </w:pPr>
      <w:r>
        <w:separator/>
      </w:r>
    </w:p>
  </w:footnote>
  <w:footnote w:type="continuationSeparator" w:id="0">
    <w:p w14:paraId="73E68509" w14:textId="77777777" w:rsidR="006567D4" w:rsidRDefault="006567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BDEB5F7" w14:textId="55EC018C" w:rsidR="009A1490" w:rsidRDefault="009A149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302E1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3753631">
    <w:abstractNumId w:val="8"/>
  </w:num>
  <w:num w:numId="2" w16cid:durableId="1143766375">
    <w:abstractNumId w:val="6"/>
  </w:num>
  <w:num w:numId="3" w16cid:durableId="373887430">
    <w:abstractNumId w:val="5"/>
  </w:num>
  <w:num w:numId="4" w16cid:durableId="18050962">
    <w:abstractNumId w:val="4"/>
  </w:num>
  <w:num w:numId="5" w16cid:durableId="1557812364">
    <w:abstractNumId w:val="7"/>
  </w:num>
  <w:num w:numId="6" w16cid:durableId="1187256536">
    <w:abstractNumId w:val="3"/>
  </w:num>
  <w:num w:numId="7" w16cid:durableId="1302265923">
    <w:abstractNumId w:val="2"/>
  </w:num>
  <w:num w:numId="8" w16cid:durableId="1955746453">
    <w:abstractNumId w:val="1"/>
  </w:num>
  <w:num w:numId="9" w16cid:durableId="125023738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000E"/>
    <w:rsid w:val="0005160C"/>
    <w:rsid w:val="0006063C"/>
    <w:rsid w:val="00087400"/>
    <w:rsid w:val="0015074B"/>
    <w:rsid w:val="001C1792"/>
    <w:rsid w:val="0021143C"/>
    <w:rsid w:val="00267F8F"/>
    <w:rsid w:val="0029639D"/>
    <w:rsid w:val="002F5B90"/>
    <w:rsid w:val="00326F90"/>
    <w:rsid w:val="00331A63"/>
    <w:rsid w:val="003C0674"/>
    <w:rsid w:val="00460ED2"/>
    <w:rsid w:val="00595F2A"/>
    <w:rsid w:val="005B6B13"/>
    <w:rsid w:val="006567D4"/>
    <w:rsid w:val="006F56E2"/>
    <w:rsid w:val="00853FCC"/>
    <w:rsid w:val="00927984"/>
    <w:rsid w:val="009A1490"/>
    <w:rsid w:val="00AA1D8D"/>
    <w:rsid w:val="00B47730"/>
    <w:rsid w:val="00CB0664"/>
    <w:rsid w:val="00CC1A7B"/>
    <w:rsid w:val="00D53F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B6AFA7"/>
  <w14:defaultImageDpi w14:val="300"/>
  <w15:docId w15:val="{85706B1E-2667-C547-B1A0-A6727D89D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Times New Roman" w:hAnsi="Calibri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videnceQuote">
    <w:name w:val="Evidence Quote"/>
    <w:rPr>
      <w:rFonts w:ascii="Aptos" w:hAnsi="Aptos"/>
      <w:color w:val="5B5B5B"/>
      <w:sz w:val="18"/>
    </w:rPr>
  </w:style>
  <w:style w:type="paragraph" w:customStyle="1" w:styleId="Decision">
    <w:name w:val="Decision"/>
    <w:rPr>
      <w:rFonts w:ascii="Aptos" w:hAnsi="Aptos"/>
      <w:b/>
      <w:color w:val="FFFFFF"/>
    </w:rPr>
  </w:style>
  <w:style w:type="character" w:styleId="CommentReference">
    <w:name w:val="annotation reference"/>
    <w:basedOn w:val="DefaultParagraphFont"/>
    <w:uiPriority w:val="99"/>
    <w:semiHidden/>
    <w:unhideWhenUsed/>
    <w:rsid w:val="00460ED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60ED2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60ED2"/>
    <w:rPr>
      <w:rFonts w:ascii="Aptos" w:hAnsi="Aptos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60ED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60ED2"/>
    <w:rPr>
      <w:rFonts w:ascii="Aptos" w:hAnsi="Aptos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267F8F"/>
    <w:pPr>
      <w:spacing w:after="0" w:line="240" w:lineRule="auto"/>
    </w:pPr>
    <w:rPr>
      <w:rFonts w:ascii="Aptos" w:hAnsi="Aptos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vs Google Docs – Comprehensive Feature Proof</dc:title>
  <dc:subject>Competitive proof document showing Word parity plus differentiated capabilities</dc:subject>
  <dc:creator>M365 Copilot</dc:creator>
  <cp:keywords>Microsoft Word, Google Docs, collaboration, Track Changes, Purview, Copilot, DOCX</cp:keywords>
  <dc:description>Generated as a feature-rich DOCX with TOC, fields, styles, tables, chart, bookmarks, hyperlinks, landscape section, checklist, and source appendix.</dc:description>
  <cp:lastModifiedBy>Arthur Souza Rodrigues</cp:lastModifiedBy>
  <cp:revision>2</cp:revision>
  <dcterms:created xsi:type="dcterms:W3CDTF">2026-09-29T02:14:00Z</dcterms:created>
  <dcterms:modified xsi:type="dcterms:W3CDTF">2026-09-29T02:14:00Z</dcterms:modified>
  <cp:category/>
</cp:coreProperties>
</file>