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jc w:val="center"/>
        <w:rPr>
          <w:rFonts w:ascii="华文仿宋" w:hAnsi="华文仿宋" w:eastAsia="华文仿宋"/>
          <w:b/>
          <w:sz w:val="36"/>
          <w:szCs w:val="36"/>
          <w:shd w:val="clear" w:color="auto" w:fill="FFFFFF"/>
        </w:rPr>
      </w:pPr>
      <w:bookmarkStart w:id="0" w:name="_GoBack"/>
      <w:r>
        <w:rPr>
          <w:rFonts w:hint="eastAsia" w:ascii="华文仿宋" w:hAnsi="华文仿宋" w:eastAsia="华文仿宋"/>
          <w:b/>
          <w:sz w:val="36"/>
          <w:szCs w:val="36"/>
          <w:shd w:val="clear" w:color="auto" w:fill="FFFFFF"/>
        </w:rPr>
        <w:t>松阳县</w:t>
      </w:r>
      <w:r>
        <w:rPr>
          <w:rFonts w:hint="eastAsia" w:ascii="华文仿宋" w:hAnsi="华文仿宋" w:eastAsia="华文仿宋"/>
          <w:b/>
          <w:sz w:val="36"/>
          <w:szCs w:val="36"/>
          <w:shd w:val="clear" w:color="auto" w:fill="FFFFFF"/>
          <w:lang w:eastAsia="zh-CN"/>
        </w:rPr>
        <w:t>第三十五期</w:t>
      </w:r>
      <w:r>
        <w:rPr>
          <w:rFonts w:hint="eastAsia" w:ascii="华文仿宋" w:hAnsi="华文仿宋" w:eastAsia="华文仿宋"/>
          <w:b/>
          <w:sz w:val="36"/>
          <w:szCs w:val="36"/>
          <w:shd w:val="clear" w:color="auto" w:fill="FFFFFF"/>
        </w:rPr>
        <w:t>网上超市交易价格处理情况</w:t>
      </w:r>
    </w:p>
    <w:bookmarkEnd w:id="0"/>
    <w:tbl>
      <w:tblPr>
        <w:tblStyle w:val="8"/>
        <w:tblpPr w:leftFromText="180" w:rightFromText="180" w:vertAnchor="page" w:horzAnchor="page" w:tblpX="1612" w:tblpY="2568"/>
        <w:tblOverlap w:val="never"/>
        <w:tblW w:w="12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2670"/>
        <w:gridCol w:w="1165"/>
        <w:gridCol w:w="1039"/>
        <w:gridCol w:w="3196"/>
        <w:gridCol w:w="1188"/>
        <w:gridCol w:w="1697"/>
        <w:gridCol w:w="1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华文仿宋" w:hAnsi="华文仿宋" w:eastAsia="华文仿宋" w:cs="Arial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670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华文仿宋" w:hAnsi="华文仿宋" w:eastAsia="华文仿宋" w:cs="Arial"/>
                <w:b/>
                <w:bCs/>
                <w:sz w:val="20"/>
                <w:szCs w:val="20"/>
              </w:rPr>
              <w:t>供应商名称</w:t>
            </w:r>
          </w:p>
        </w:tc>
        <w:tc>
          <w:tcPr>
            <w:tcW w:w="1165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华文仿宋" w:hAnsi="华文仿宋" w:eastAsia="华文仿宋" w:cs="Arial"/>
                <w:b/>
                <w:bCs/>
                <w:sz w:val="20"/>
                <w:szCs w:val="20"/>
              </w:rPr>
              <w:t>交易单价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华文仿宋" w:hAnsi="华文仿宋" w:eastAsia="华文仿宋" w:cs="Arial"/>
                <w:b/>
                <w:bCs/>
                <w:sz w:val="20"/>
                <w:szCs w:val="20"/>
              </w:rPr>
              <w:t>商品类目</w:t>
            </w:r>
          </w:p>
        </w:tc>
        <w:tc>
          <w:tcPr>
            <w:tcW w:w="3196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华文仿宋" w:hAnsi="华文仿宋" w:eastAsia="华文仿宋" w:cs="Arial"/>
                <w:b/>
                <w:bCs/>
                <w:sz w:val="20"/>
                <w:szCs w:val="20"/>
              </w:rPr>
              <w:t>商品名称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华文仿宋" w:hAnsi="华文仿宋" w:eastAsia="华文仿宋" w:cs="Arial"/>
                <w:b/>
                <w:bCs/>
                <w:sz w:val="20"/>
                <w:szCs w:val="20"/>
              </w:rPr>
              <w:t>比价结果</w:t>
            </w:r>
          </w:p>
        </w:tc>
        <w:tc>
          <w:tcPr>
            <w:tcW w:w="169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华文仿宋" w:hAnsi="华文仿宋" w:eastAsia="华文仿宋" w:cs="Arial"/>
                <w:b/>
                <w:bCs/>
                <w:sz w:val="20"/>
                <w:szCs w:val="20"/>
              </w:rPr>
              <w:t>处理意见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b/>
                <w:bCs/>
                <w:sz w:val="20"/>
                <w:szCs w:val="20"/>
              </w:rPr>
            </w:pPr>
            <w:r>
              <w:rPr>
                <w:rFonts w:hint="eastAsia" w:ascii="华文仿宋" w:hAnsi="华文仿宋" w:eastAsia="华文仿宋" w:cs="Arial"/>
                <w:b/>
                <w:bCs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67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华文仿宋" w:hAnsi="华文仿宋" w:eastAsia="华文仿宋" w:cs="华文仿宋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松阳县恒诚电脑科技有限公司</w:t>
            </w: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firstLine="200" w:firstLineChars="100"/>
              <w:jc w:val="both"/>
              <w:textAlignment w:val="bottom"/>
              <w:rPr>
                <w:rFonts w:ascii="华文仿宋" w:hAnsi="华文仿宋" w:eastAsia="华文仿宋" w:cs="华文仿宋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850.00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华文仿宋" w:hAnsi="华文仿宋" w:eastAsia="华文仿宋" w:cs="华文仿宋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墨粉/碳粉</w:t>
            </w:r>
          </w:p>
        </w:tc>
        <w:tc>
          <w:tcPr>
            <w:tcW w:w="31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华文仿宋" w:hAnsi="华文仿宋" w:eastAsia="华文仿宋" w:cs="华文仿宋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柯尼卡美能达 TN224K高容 KONICA MINOLTA 柯尼卡美能达 TN224K 高容 黑色碳粉 （适用C7222/C7226/C256机型）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42.22%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ascii="华文仿宋" w:hAnsi="华文仿宋" w:eastAsia="华文仿宋" w:cs="华文仿宋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9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hint="default" w:ascii="华文仿宋" w:hAnsi="华文仿宋" w:eastAsia="华文仿宋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  <w:t>扣诚信分</w:t>
            </w:r>
            <w:r>
              <w:rPr>
                <w:rFonts w:hint="eastAsia" w:ascii="华文仿宋" w:hAnsi="华文仿宋" w:eastAsia="华文仿宋" w:cs="Arial"/>
                <w:sz w:val="20"/>
                <w:szCs w:val="20"/>
                <w:lang w:val="en-US" w:eastAsia="zh-CN"/>
              </w:rPr>
              <w:t>20分；</w:t>
            </w:r>
            <w:r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  <w:t>红色预警1次；暂停三个月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67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松阳县辉腾电脑商行</w:t>
            </w: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298.00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硒鼓</w:t>
            </w:r>
          </w:p>
        </w:tc>
        <w:tc>
          <w:tcPr>
            <w:tcW w:w="31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得力 D-280A 硒鼓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168.47%</w:t>
            </w:r>
          </w:p>
        </w:tc>
        <w:tc>
          <w:tcPr>
            <w:tcW w:w="169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</w:pPr>
            <w:r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  <w:t>扣诚信分</w:t>
            </w:r>
            <w:r>
              <w:rPr>
                <w:rFonts w:hint="eastAsia" w:ascii="华文仿宋" w:hAnsi="华文仿宋" w:eastAsia="华文仿宋" w:cs="Arial"/>
                <w:sz w:val="20"/>
                <w:szCs w:val="20"/>
                <w:lang w:val="en-US" w:eastAsia="zh-CN"/>
              </w:rPr>
              <w:t>20分；</w:t>
            </w:r>
            <w:r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  <w:t>红色预警1次；暂停三个月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67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松阳县腾飞电脑商行</w:t>
            </w: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420.00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投影机支架(三角架)</w:t>
            </w:r>
          </w:p>
        </w:tc>
        <w:tc>
          <w:tcPr>
            <w:tcW w:w="31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耐思得 投影机支架(三角架)   视联网专用支架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11.11%</w:t>
            </w:r>
          </w:p>
        </w:tc>
        <w:tc>
          <w:tcPr>
            <w:tcW w:w="169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</w:pPr>
            <w:r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  <w:t>扣诚信分</w:t>
            </w:r>
            <w:r>
              <w:rPr>
                <w:rFonts w:hint="eastAsia" w:ascii="华文仿宋" w:hAnsi="华文仿宋" w:eastAsia="华文仿宋" w:cs="Arial"/>
                <w:sz w:val="20"/>
                <w:szCs w:val="20"/>
                <w:lang w:val="en-US" w:eastAsia="zh-CN"/>
              </w:rPr>
              <w:t>5分；</w:t>
            </w:r>
            <w:r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  <w:t>黄色预警1次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67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松阳县逸帆电子科技服务部</w:t>
            </w: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90.00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交换机</w:t>
            </w:r>
          </w:p>
        </w:tc>
        <w:tc>
          <w:tcPr>
            <w:tcW w:w="31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腾达 TEG1005D 腾达（Tenda）TEG1005D 5口千兆铁壳网络交换机 监控工程 家用宿舍专用分线器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29.25%</w:t>
            </w:r>
          </w:p>
        </w:tc>
        <w:tc>
          <w:tcPr>
            <w:tcW w:w="169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</w:pPr>
            <w:r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  <w:t>扣诚信分</w:t>
            </w:r>
            <w:r>
              <w:rPr>
                <w:rFonts w:hint="eastAsia" w:ascii="华文仿宋" w:hAnsi="华文仿宋" w:eastAsia="华文仿宋" w:cs="Arial"/>
                <w:sz w:val="20"/>
                <w:szCs w:val="20"/>
                <w:lang w:val="en-US" w:eastAsia="zh-CN"/>
              </w:rPr>
              <w:t>10分；</w:t>
            </w:r>
            <w:r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  <w:t>橙色预警1次；暂停一个月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267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松阳县众享办公设备经营部</w:t>
            </w:r>
          </w:p>
        </w:tc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210.00</w:t>
            </w:r>
          </w:p>
        </w:tc>
        <w:tc>
          <w:tcPr>
            <w:tcW w:w="10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其它</w:t>
            </w:r>
          </w:p>
        </w:tc>
        <w:tc>
          <w:tcPr>
            <w:tcW w:w="31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理光（Ricoh）MP 2501C 黑色墨粉（适用于MP 2001SP/2501L/2501SP/2013L/2001L/1813L）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30.17%</w:t>
            </w:r>
          </w:p>
        </w:tc>
        <w:tc>
          <w:tcPr>
            <w:tcW w:w="1697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</w:pPr>
            <w:r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  <w:t>扣诚信分</w:t>
            </w:r>
            <w:r>
              <w:rPr>
                <w:rFonts w:hint="eastAsia" w:ascii="华文仿宋" w:hAnsi="华文仿宋" w:eastAsia="华文仿宋" w:cs="Arial"/>
                <w:sz w:val="20"/>
                <w:szCs w:val="20"/>
                <w:lang w:val="en-US" w:eastAsia="zh-CN"/>
              </w:rPr>
              <w:t>20分；</w:t>
            </w:r>
            <w:r>
              <w:rPr>
                <w:rFonts w:hint="eastAsia" w:ascii="华文仿宋" w:hAnsi="华文仿宋" w:eastAsia="华文仿宋" w:cs="Arial"/>
                <w:sz w:val="20"/>
                <w:szCs w:val="20"/>
                <w:lang w:eastAsia="zh-CN"/>
              </w:rPr>
              <w:t>红色预警1次；暂停三个月</w:t>
            </w:r>
          </w:p>
        </w:tc>
        <w:tc>
          <w:tcPr>
            <w:tcW w:w="1188" w:type="dxa"/>
            <w:tcBorders>
              <w:tl2br w:val="nil"/>
              <w:tr2bl w:val="nil"/>
            </w:tcBorders>
            <w:vAlign w:val="center"/>
          </w:tcPr>
          <w:p>
            <w:pPr>
              <w:pStyle w:val="6"/>
              <w:jc w:val="center"/>
              <w:rPr>
                <w:rFonts w:ascii="华文仿宋" w:hAnsi="华文仿宋" w:eastAsia="华文仿宋" w:cs="Arial"/>
                <w:sz w:val="20"/>
                <w:szCs w:val="20"/>
              </w:rPr>
            </w:pPr>
          </w:p>
        </w:tc>
      </w:tr>
    </w:tbl>
    <w:p>
      <w:pPr>
        <w:pStyle w:val="6"/>
        <w:jc w:val="center"/>
        <w:rPr>
          <w:sz w:val="28"/>
          <w:szCs w:val="28"/>
          <w:highlight w:val="yellow"/>
        </w:rPr>
      </w:pP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SVju0AAAAAUBAAAPAAAAAAAAAAEAIAAAACIAAABk&#10;cnMvZG93bnJldi54bWxQSwECFAAUAAAACACHTuJA+k7mmg4CAAAHBAAADgAAAAAAAAABACAAAAAf&#10;AQAAZHJzL2Uyb0RvYy54bWxQSwUGAAAAAAYABgBZAQAAn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57A"/>
    <w:rsid w:val="00004521"/>
    <w:rsid w:val="00027DA0"/>
    <w:rsid w:val="00027DC0"/>
    <w:rsid w:val="00054289"/>
    <w:rsid w:val="0007671B"/>
    <w:rsid w:val="000907DE"/>
    <w:rsid w:val="00095A23"/>
    <w:rsid w:val="000B780A"/>
    <w:rsid w:val="000C5E65"/>
    <w:rsid w:val="000F14C0"/>
    <w:rsid w:val="00115AB3"/>
    <w:rsid w:val="0012579A"/>
    <w:rsid w:val="001A36AC"/>
    <w:rsid w:val="00231849"/>
    <w:rsid w:val="002500E5"/>
    <w:rsid w:val="00254C89"/>
    <w:rsid w:val="0029557A"/>
    <w:rsid w:val="002B0CE6"/>
    <w:rsid w:val="00302FFE"/>
    <w:rsid w:val="00303FC5"/>
    <w:rsid w:val="00307C41"/>
    <w:rsid w:val="00317531"/>
    <w:rsid w:val="003513BD"/>
    <w:rsid w:val="00380D69"/>
    <w:rsid w:val="00387702"/>
    <w:rsid w:val="003B4907"/>
    <w:rsid w:val="004035EA"/>
    <w:rsid w:val="00407DA6"/>
    <w:rsid w:val="00411EED"/>
    <w:rsid w:val="00423D6A"/>
    <w:rsid w:val="004408C0"/>
    <w:rsid w:val="00442290"/>
    <w:rsid w:val="00444EB0"/>
    <w:rsid w:val="00445D19"/>
    <w:rsid w:val="00495DD4"/>
    <w:rsid w:val="004A5BB8"/>
    <w:rsid w:val="004D1EC9"/>
    <w:rsid w:val="00516D90"/>
    <w:rsid w:val="005812A0"/>
    <w:rsid w:val="00582900"/>
    <w:rsid w:val="005D2997"/>
    <w:rsid w:val="005E5AE4"/>
    <w:rsid w:val="00612553"/>
    <w:rsid w:val="00620E12"/>
    <w:rsid w:val="00630901"/>
    <w:rsid w:val="00632DAB"/>
    <w:rsid w:val="00635235"/>
    <w:rsid w:val="00650C70"/>
    <w:rsid w:val="00661F76"/>
    <w:rsid w:val="00672705"/>
    <w:rsid w:val="00675B93"/>
    <w:rsid w:val="00682FF7"/>
    <w:rsid w:val="00692682"/>
    <w:rsid w:val="006A4A0F"/>
    <w:rsid w:val="006B0839"/>
    <w:rsid w:val="006B7A44"/>
    <w:rsid w:val="006D0305"/>
    <w:rsid w:val="006E57ED"/>
    <w:rsid w:val="00713ABD"/>
    <w:rsid w:val="00723946"/>
    <w:rsid w:val="00724B6F"/>
    <w:rsid w:val="00732C42"/>
    <w:rsid w:val="007977E4"/>
    <w:rsid w:val="007A7ECA"/>
    <w:rsid w:val="0082612A"/>
    <w:rsid w:val="00827795"/>
    <w:rsid w:val="008379DB"/>
    <w:rsid w:val="00840D4A"/>
    <w:rsid w:val="00845513"/>
    <w:rsid w:val="0086260E"/>
    <w:rsid w:val="00930B60"/>
    <w:rsid w:val="0093301F"/>
    <w:rsid w:val="00944C1B"/>
    <w:rsid w:val="00991853"/>
    <w:rsid w:val="009D751A"/>
    <w:rsid w:val="00A023EF"/>
    <w:rsid w:val="00A35A10"/>
    <w:rsid w:val="00A367A2"/>
    <w:rsid w:val="00A60122"/>
    <w:rsid w:val="00A954F0"/>
    <w:rsid w:val="00AF033A"/>
    <w:rsid w:val="00B16D8F"/>
    <w:rsid w:val="00B25E71"/>
    <w:rsid w:val="00B5180F"/>
    <w:rsid w:val="00BE53CA"/>
    <w:rsid w:val="00BF2A94"/>
    <w:rsid w:val="00C21956"/>
    <w:rsid w:val="00C2241D"/>
    <w:rsid w:val="00C27D79"/>
    <w:rsid w:val="00C36895"/>
    <w:rsid w:val="00C904B8"/>
    <w:rsid w:val="00D215F7"/>
    <w:rsid w:val="00D64C63"/>
    <w:rsid w:val="00D670A5"/>
    <w:rsid w:val="00D70FA2"/>
    <w:rsid w:val="00D93FA1"/>
    <w:rsid w:val="00DA3A3D"/>
    <w:rsid w:val="00DD3CB2"/>
    <w:rsid w:val="00DF2F30"/>
    <w:rsid w:val="00DF42D9"/>
    <w:rsid w:val="00E20F2E"/>
    <w:rsid w:val="00E43013"/>
    <w:rsid w:val="00E43AA3"/>
    <w:rsid w:val="00E71F17"/>
    <w:rsid w:val="00E84B6A"/>
    <w:rsid w:val="00EB32FA"/>
    <w:rsid w:val="00EC209B"/>
    <w:rsid w:val="00ED64E2"/>
    <w:rsid w:val="00EF590D"/>
    <w:rsid w:val="00F155CA"/>
    <w:rsid w:val="00F75E4B"/>
    <w:rsid w:val="00F93F85"/>
    <w:rsid w:val="00FB299F"/>
    <w:rsid w:val="00FB700D"/>
    <w:rsid w:val="00FC5C79"/>
    <w:rsid w:val="011C7D94"/>
    <w:rsid w:val="01277232"/>
    <w:rsid w:val="01BA1276"/>
    <w:rsid w:val="02342FCF"/>
    <w:rsid w:val="0251475D"/>
    <w:rsid w:val="02C83937"/>
    <w:rsid w:val="03030428"/>
    <w:rsid w:val="032D2740"/>
    <w:rsid w:val="033C3B2B"/>
    <w:rsid w:val="036B5ECF"/>
    <w:rsid w:val="038948A1"/>
    <w:rsid w:val="04742FAF"/>
    <w:rsid w:val="04F02F3B"/>
    <w:rsid w:val="064F042E"/>
    <w:rsid w:val="06CF2F84"/>
    <w:rsid w:val="06D419F5"/>
    <w:rsid w:val="076553AF"/>
    <w:rsid w:val="07C269E6"/>
    <w:rsid w:val="08574A99"/>
    <w:rsid w:val="08AE52A1"/>
    <w:rsid w:val="095A5714"/>
    <w:rsid w:val="0A0D10C4"/>
    <w:rsid w:val="0A1528CD"/>
    <w:rsid w:val="0CB55E6A"/>
    <w:rsid w:val="0CC9653A"/>
    <w:rsid w:val="0D964DEB"/>
    <w:rsid w:val="0E977EB4"/>
    <w:rsid w:val="0F746E6C"/>
    <w:rsid w:val="0F991F77"/>
    <w:rsid w:val="10110055"/>
    <w:rsid w:val="10AC2F53"/>
    <w:rsid w:val="12127136"/>
    <w:rsid w:val="12197F7D"/>
    <w:rsid w:val="121B2D35"/>
    <w:rsid w:val="12244E28"/>
    <w:rsid w:val="13B33A84"/>
    <w:rsid w:val="141610E4"/>
    <w:rsid w:val="14D532A5"/>
    <w:rsid w:val="165708AF"/>
    <w:rsid w:val="167227AD"/>
    <w:rsid w:val="169A1DDE"/>
    <w:rsid w:val="173E0275"/>
    <w:rsid w:val="17B270BB"/>
    <w:rsid w:val="1866235B"/>
    <w:rsid w:val="18B40907"/>
    <w:rsid w:val="194B4CEE"/>
    <w:rsid w:val="1A921A09"/>
    <w:rsid w:val="1AF77106"/>
    <w:rsid w:val="1B99507C"/>
    <w:rsid w:val="1BC6189B"/>
    <w:rsid w:val="1BEC69BF"/>
    <w:rsid w:val="1C8915F5"/>
    <w:rsid w:val="1D0C582E"/>
    <w:rsid w:val="1DD1656D"/>
    <w:rsid w:val="1DFB197E"/>
    <w:rsid w:val="1DFB5E28"/>
    <w:rsid w:val="1F4E00BD"/>
    <w:rsid w:val="1F856F07"/>
    <w:rsid w:val="1FE744D6"/>
    <w:rsid w:val="20972EEB"/>
    <w:rsid w:val="20E3204D"/>
    <w:rsid w:val="21094678"/>
    <w:rsid w:val="22B1618A"/>
    <w:rsid w:val="22C94166"/>
    <w:rsid w:val="230B4F84"/>
    <w:rsid w:val="24FA6A42"/>
    <w:rsid w:val="25267DBB"/>
    <w:rsid w:val="26367147"/>
    <w:rsid w:val="26A46604"/>
    <w:rsid w:val="27065CBF"/>
    <w:rsid w:val="27391C49"/>
    <w:rsid w:val="27C40C9B"/>
    <w:rsid w:val="28022656"/>
    <w:rsid w:val="28362386"/>
    <w:rsid w:val="28D66BC5"/>
    <w:rsid w:val="29160393"/>
    <w:rsid w:val="2A0C566F"/>
    <w:rsid w:val="2A7C6CB5"/>
    <w:rsid w:val="2A8D5D4A"/>
    <w:rsid w:val="2B64308E"/>
    <w:rsid w:val="2B675120"/>
    <w:rsid w:val="2BAD48FE"/>
    <w:rsid w:val="2BED55A3"/>
    <w:rsid w:val="2D8B4014"/>
    <w:rsid w:val="2DBA35B5"/>
    <w:rsid w:val="2DE266DF"/>
    <w:rsid w:val="2E9E1FB2"/>
    <w:rsid w:val="2FF517D9"/>
    <w:rsid w:val="30EE3622"/>
    <w:rsid w:val="312A47D6"/>
    <w:rsid w:val="31425197"/>
    <w:rsid w:val="31690FC5"/>
    <w:rsid w:val="31C83C7D"/>
    <w:rsid w:val="32323690"/>
    <w:rsid w:val="33203209"/>
    <w:rsid w:val="33DB18A1"/>
    <w:rsid w:val="34410893"/>
    <w:rsid w:val="34675F95"/>
    <w:rsid w:val="3510082D"/>
    <w:rsid w:val="35C233D0"/>
    <w:rsid w:val="35FC20B2"/>
    <w:rsid w:val="36636F92"/>
    <w:rsid w:val="3671520B"/>
    <w:rsid w:val="37852DAD"/>
    <w:rsid w:val="37B877DB"/>
    <w:rsid w:val="37C33862"/>
    <w:rsid w:val="38E825DA"/>
    <w:rsid w:val="38F875A4"/>
    <w:rsid w:val="398A426D"/>
    <w:rsid w:val="39D85671"/>
    <w:rsid w:val="3A3C5AEC"/>
    <w:rsid w:val="3A5B02E6"/>
    <w:rsid w:val="3B8E7F81"/>
    <w:rsid w:val="3BCB44B2"/>
    <w:rsid w:val="3C7B4631"/>
    <w:rsid w:val="3CEF66DF"/>
    <w:rsid w:val="3EBD4A35"/>
    <w:rsid w:val="3F381F4A"/>
    <w:rsid w:val="3F533BEF"/>
    <w:rsid w:val="404D53B6"/>
    <w:rsid w:val="404F16D0"/>
    <w:rsid w:val="40CD7E1E"/>
    <w:rsid w:val="40DB3862"/>
    <w:rsid w:val="414E28C8"/>
    <w:rsid w:val="423A0977"/>
    <w:rsid w:val="424D69C7"/>
    <w:rsid w:val="425A775C"/>
    <w:rsid w:val="441E353B"/>
    <w:rsid w:val="442764EC"/>
    <w:rsid w:val="443F30BA"/>
    <w:rsid w:val="44772A2E"/>
    <w:rsid w:val="44D34C6B"/>
    <w:rsid w:val="46012CA4"/>
    <w:rsid w:val="48DA167E"/>
    <w:rsid w:val="491602E1"/>
    <w:rsid w:val="49642B70"/>
    <w:rsid w:val="496D7508"/>
    <w:rsid w:val="4A2F1060"/>
    <w:rsid w:val="4B0456CE"/>
    <w:rsid w:val="4B910E5E"/>
    <w:rsid w:val="4C186264"/>
    <w:rsid w:val="4D13689B"/>
    <w:rsid w:val="4DF80D23"/>
    <w:rsid w:val="4E5139A6"/>
    <w:rsid w:val="4F02729A"/>
    <w:rsid w:val="4F1B5B37"/>
    <w:rsid w:val="4FC04404"/>
    <w:rsid w:val="4FF006E0"/>
    <w:rsid w:val="50C62675"/>
    <w:rsid w:val="50D63468"/>
    <w:rsid w:val="50DB3453"/>
    <w:rsid w:val="525F10A7"/>
    <w:rsid w:val="528051EB"/>
    <w:rsid w:val="5328667A"/>
    <w:rsid w:val="533E762B"/>
    <w:rsid w:val="542030F1"/>
    <w:rsid w:val="555034EF"/>
    <w:rsid w:val="56376ED5"/>
    <w:rsid w:val="568A3725"/>
    <w:rsid w:val="575E090B"/>
    <w:rsid w:val="57977C57"/>
    <w:rsid w:val="58674FBF"/>
    <w:rsid w:val="59BB7283"/>
    <w:rsid w:val="5A15063B"/>
    <w:rsid w:val="5B8F1212"/>
    <w:rsid w:val="5BD64800"/>
    <w:rsid w:val="5C7F6B38"/>
    <w:rsid w:val="5CAA7DCD"/>
    <w:rsid w:val="5D4A729C"/>
    <w:rsid w:val="5D783301"/>
    <w:rsid w:val="5D894F2B"/>
    <w:rsid w:val="5DB06C00"/>
    <w:rsid w:val="5E4B5C31"/>
    <w:rsid w:val="5EA07D26"/>
    <w:rsid w:val="5FD306A5"/>
    <w:rsid w:val="602D036C"/>
    <w:rsid w:val="605C0424"/>
    <w:rsid w:val="608C6265"/>
    <w:rsid w:val="616A7457"/>
    <w:rsid w:val="61D35396"/>
    <w:rsid w:val="62125DD0"/>
    <w:rsid w:val="635D106F"/>
    <w:rsid w:val="63A86B13"/>
    <w:rsid w:val="648A4ACE"/>
    <w:rsid w:val="64A15200"/>
    <w:rsid w:val="64B36FAE"/>
    <w:rsid w:val="65444E36"/>
    <w:rsid w:val="65791E31"/>
    <w:rsid w:val="66705B1C"/>
    <w:rsid w:val="676855F5"/>
    <w:rsid w:val="6905010F"/>
    <w:rsid w:val="69B85120"/>
    <w:rsid w:val="6A2B387C"/>
    <w:rsid w:val="6B191E4B"/>
    <w:rsid w:val="6B1A0036"/>
    <w:rsid w:val="6B383B63"/>
    <w:rsid w:val="6B434AF6"/>
    <w:rsid w:val="6B6273F1"/>
    <w:rsid w:val="6C9638E4"/>
    <w:rsid w:val="6CDC169B"/>
    <w:rsid w:val="6D3C384F"/>
    <w:rsid w:val="6D525A50"/>
    <w:rsid w:val="6DBD28A6"/>
    <w:rsid w:val="6E8339DE"/>
    <w:rsid w:val="6F483E59"/>
    <w:rsid w:val="6F594CA2"/>
    <w:rsid w:val="6F7517AA"/>
    <w:rsid w:val="70E23EAA"/>
    <w:rsid w:val="71520475"/>
    <w:rsid w:val="72792B77"/>
    <w:rsid w:val="738679C9"/>
    <w:rsid w:val="740E558D"/>
    <w:rsid w:val="74AB159D"/>
    <w:rsid w:val="74B81587"/>
    <w:rsid w:val="74EF6C8A"/>
    <w:rsid w:val="757D6C90"/>
    <w:rsid w:val="76D6165D"/>
    <w:rsid w:val="77B876C8"/>
    <w:rsid w:val="78064CC1"/>
    <w:rsid w:val="786979A8"/>
    <w:rsid w:val="794956F8"/>
    <w:rsid w:val="799467CB"/>
    <w:rsid w:val="7A356659"/>
    <w:rsid w:val="7A5B306F"/>
    <w:rsid w:val="7A81419A"/>
    <w:rsid w:val="7B4F35B7"/>
    <w:rsid w:val="7BCF5C21"/>
    <w:rsid w:val="7C104DB6"/>
    <w:rsid w:val="7C523216"/>
    <w:rsid w:val="7C6570AA"/>
    <w:rsid w:val="7C9E2E3E"/>
    <w:rsid w:val="7CDD76DD"/>
    <w:rsid w:val="7D967767"/>
    <w:rsid w:val="7DF23193"/>
    <w:rsid w:val="7EC73D11"/>
    <w:rsid w:val="7ECF2821"/>
    <w:rsid w:val="7F2A5B7E"/>
    <w:rsid w:val="7F565511"/>
    <w:rsid w:val="7FE7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4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99"/>
    <w:pPr>
      <w:widowControl/>
      <w:ind w:firstLine="420" w:firstLineChars="200"/>
      <w:jc w:val="left"/>
    </w:pPr>
    <w:rPr>
      <w:rFonts w:ascii="Times New Roman" w:hAnsi="Times New Roman" w:eastAsia="宋体" w:cs="Times New Roman"/>
      <w:kern w:val="0"/>
      <w:sz w:val="24"/>
      <w:szCs w:val="24"/>
    </w:rPr>
  </w:style>
  <w:style w:type="character" w:customStyle="1" w:styleId="14">
    <w:name w:val="日期 Char"/>
    <w:basedOn w:val="9"/>
    <w:link w:val="2"/>
    <w:semiHidden/>
    <w:qFormat/>
    <w:uiPriority w:val="99"/>
  </w:style>
  <w:style w:type="character" w:customStyle="1" w:styleId="15">
    <w:name w:val="批注框文本 Char"/>
    <w:basedOn w:val="9"/>
    <w:link w:val="3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6">
    <w:name w:val="样式123456"/>
    <w:basedOn w:val="1"/>
    <w:qFormat/>
    <w:uiPriority w:val="0"/>
    <w:pPr>
      <w:spacing w:line="120" w:lineRule="auto"/>
      <w:ind w:firstLine="721" w:firstLineChars="200"/>
    </w:pPr>
    <w:rPr>
      <w:rFonts w:eastAsia="华文仿宋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82</Words>
  <Characters>473</Characters>
  <Lines>3</Lines>
  <Paragraphs>1</Paragraphs>
  <TotalTime>1</TotalTime>
  <ScaleCrop>false</ScaleCrop>
  <LinksUpToDate>false</LinksUpToDate>
  <CharactersWithSpaces>554</CharactersWithSpaces>
  <Application>WPS Office_11.8.2.8959_F1E327BC-269C-435d-A152-05C5408002CA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2021-01-21T03:47:00Z</dcterms:created>
  <dc:creator>liuzhumei</dc:creator>
  <cp:lastModifiedBy>Administrator</cp:lastModifiedBy>
  <cp:lastPrinted>2023-09-12T03:18:27Z</cp:lastPrinted>
  <dcterms:modified xsi:type="dcterms:W3CDTF">2023-09-12T03:19:16Z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</Properties>
</file>