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54D1A" w14:textId="07E4A30A" w:rsidR="0004000E" w:rsidRPr="00F429F9" w:rsidRDefault="0004000E" w:rsidP="00F429F9">
      <w:pPr>
        <w:rPr>
          <w:sz w:val="21"/>
        </w:rPr>
      </w:pPr>
      <w:r w:rsidRPr="00F429F9">
        <w:rPr>
          <w:sz w:val="21"/>
        </w:rPr>
        <w:t>file_</w:t>
      </w:r>
      <w:r>
        <w:t>7</w:t>
      </w:r>
      <w:r w:rsidRPr="00F429F9">
        <w:rPr>
          <w:sz w:val="21"/>
        </w:rPr>
        <w:t>.docx</w:t>
      </w:r>
    </w:p>
    <w:p w14:paraId="28002976" w14:textId="26F2B26B" w:rsidR="00853FCC" w:rsidRDefault="00771F88">
      <w:r>
        <w:t>Left Alignment Demo</w:t>
      </w:r>
    </w:p>
    <w:p w14:paraId="294357AE" w14:textId="77777777" w:rsidR="00853FCC" w:rsidRDefault="00771F88" w:rsidP="00F429F9">
      <w:r>
        <w:t>This</w:t>
      </w:r>
      <w:r w:rsidRPr="00F429F9">
        <w:rPr>
          <w:sz w:val="21"/>
        </w:rPr>
        <w:t xml:space="preserve"> document</w:t>
      </w:r>
      <w:r>
        <w:t xml:space="preserve"> demonstrates left text alignment.</w:t>
      </w:r>
    </w:p>
    <w:p w14:paraId="17877073" w14:textId="77777777" w:rsidR="00853FCC" w:rsidRDefault="00771F88">
      <w:r>
        <w:t>All text in this document is aligned to the left margin.</w:t>
      </w:r>
    </w:p>
    <w:sectPr w:rsidR="00853FCC" w:rsidSect="00F429F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6B1410" w14:textId="77777777" w:rsidR="00580B65" w:rsidRDefault="00580B65" w:rsidP="00F316B9">
      <w:pPr>
        <w:spacing w:after="0" w:line="240" w:lineRule="auto"/>
      </w:pPr>
      <w:r>
        <w:separator/>
      </w:r>
    </w:p>
  </w:endnote>
  <w:endnote w:type="continuationSeparator" w:id="0">
    <w:p w14:paraId="183D2D23" w14:textId="77777777" w:rsidR="00580B65" w:rsidRDefault="00580B65" w:rsidP="00F31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B67DF" w14:textId="77777777" w:rsidR="00E57C26" w:rsidRDefault="00CB28A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A7143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A714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7EF33E" w14:textId="77777777" w:rsidR="00580B65" w:rsidRDefault="00580B65" w:rsidP="00F316B9">
      <w:pPr>
        <w:spacing w:after="0" w:line="240" w:lineRule="auto"/>
      </w:pPr>
      <w:r>
        <w:separator/>
      </w:r>
    </w:p>
  </w:footnote>
  <w:footnote w:type="continuationSeparator" w:id="0">
    <w:p w14:paraId="055B02EB" w14:textId="77777777" w:rsidR="00580B65" w:rsidRDefault="00580B65" w:rsidP="00F31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391EE" w14:textId="77777777" w:rsidR="00E57C26" w:rsidRDefault="00CB28A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493817">
    <w:abstractNumId w:val="8"/>
  </w:num>
  <w:num w:numId="2" w16cid:durableId="80761238">
    <w:abstractNumId w:val="6"/>
  </w:num>
  <w:num w:numId="3" w16cid:durableId="2120299524">
    <w:abstractNumId w:val="5"/>
  </w:num>
  <w:num w:numId="4" w16cid:durableId="1598059985">
    <w:abstractNumId w:val="4"/>
  </w:num>
  <w:num w:numId="5" w16cid:durableId="694355553">
    <w:abstractNumId w:val="7"/>
  </w:num>
  <w:num w:numId="6" w16cid:durableId="910430426">
    <w:abstractNumId w:val="3"/>
  </w:num>
  <w:num w:numId="7" w16cid:durableId="1783955901">
    <w:abstractNumId w:val="2"/>
  </w:num>
  <w:num w:numId="8" w16cid:durableId="1269702231">
    <w:abstractNumId w:val="1"/>
  </w:num>
  <w:num w:numId="9" w16cid:durableId="15642888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FCC"/>
    <w:rsid w:val="00034616"/>
    <w:rsid w:val="0004000E"/>
    <w:rsid w:val="0006063C"/>
    <w:rsid w:val="0015074B"/>
    <w:rsid w:val="0029639D"/>
    <w:rsid w:val="00326F90"/>
    <w:rsid w:val="00580B65"/>
    <w:rsid w:val="00771F88"/>
    <w:rsid w:val="007B7D03"/>
    <w:rsid w:val="00853FCC"/>
    <w:rsid w:val="008A5608"/>
    <w:rsid w:val="008A7143"/>
    <w:rsid w:val="00AA1D8D"/>
    <w:rsid w:val="00B47730"/>
    <w:rsid w:val="00CB0664"/>
    <w:rsid w:val="00CB28A3"/>
    <w:rsid w:val="00D53FE7"/>
    <w:rsid w:val="00DF0F92"/>
    <w:rsid w:val="00E57C26"/>
    <w:rsid w:val="00F316B9"/>
    <w:rsid w:val="00F42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E9B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316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6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B9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16B9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16B9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B9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B9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B9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B9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B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B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316B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16B9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B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316B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316B9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MacroText">
    <w:name w:val="macro"/>
    <w:link w:val="MacroTextChar"/>
    <w:uiPriority w:val="99"/>
    <w:unhideWhenUsed/>
    <w:rsid w:val="00F316B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F316B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316B9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eastAsiaTheme="minorEastAsia" w:hAnsi="Aptos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316B9"/>
    <w:rPr>
      <w:b/>
      <w:bCs/>
    </w:rPr>
  </w:style>
  <w:style w:type="character" w:styleId="Emphasis">
    <w:name w:val="Emphasis"/>
    <w:basedOn w:val="DefaultParagraphFont"/>
    <w:uiPriority w:val="20"/>
    <w:qFormat/>
    <w:rsid w:val="00F316B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B9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F316B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316B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316B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316B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316B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16B9"/>
    <w:pPr>
      <w:outlineLvl w:val="9"/>
    </w:pPr>
  </w:style>
  <w:style w:type="table" w:styleId="TableGrid">
    <w:name w:val="Table Grid"/>
    <w:basedOn w:val="TableNormal"/>
    <w:uiPriority w:val="5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Pr>
      <w:rFonts w:ascii="Aptos" w:eastAsiaTheme="minorEastAsia" w:hAnsi="Aptos" w:cstheme="minorBidi"/>
      <w:color w:val="5B5B5B"/>
      <w:sz w:val="18"/>
      <w:szCs w:val="22"/>
    </w:rPr>
  </w:style>
  <w:style w:type="paragraph" w:customStyle="1" w:styleId="Decision">
    <w:name w:val="Decision"/>
    <w:rPr>
      <w:rFonts w:ascii="Aptos" w:eastAsiaTheme="minorEastAsia" w:hAnsi="Aptos" w:cstheme="minorBidi"/>
      <w:b/>
      <w:color w:val="FFFFFF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DFF897-5C69-F247-B251-95EBFBD4B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