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D52304" w14:textId="6E189369" w:rsidR="00C15F3C" w:rsidRDefault="00BF0D64">
      <w:r>
        <w:t>Walking on imported air</w:t>
      </w:r>
    </w:p>
    <w:sectPr w:rsidR="00C15F3C" w:rsidSect="00092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69E"/>
    <w:rsid w:val="00092CE2"/>
    <w:rsid w:val="001A6D69"/>
    <w:rsid w:val="001E1635"/>
    <w:rsid w:val="00212576"/>
    <w:rsid w:val="002A19B5"/>
    <w:rsid w:val="004C77B7"/>
    <w:rsid w:val="006A0FDE"/>
    <w:rsid w:val="007F6CB4"/>
    <w:rsid w:val="0088269E"/>
    <w:rsid w:val="008A5608"/>
    <w:rsid w:val="00BF0D64"/>
    <w:rsid w:val="00C15F3C"/>
    <w:rsid w:val="00C97638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A4EE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