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08074" w14:textId="2A02D6C7" w:rsidR="000A7665" w:rsidRDefault="000A7665">
      <w:r>
        <w:t xml:space="preserve">This is some </w:t>
      </w:r>
      <w:commentRangeStart w:id="0"/>
      <w:r>
        <w:t>text</w:t>
      </w:r>
      <w:commentRangeEnd w:id="0"/>
      <w:r w:rsidR="0097502B">
        <w:rPr>
          <w:rStyle w:val="CommentReference"/>
          <w:sz w:val="24"/>
          <w:szCs w:val="24"/>
        </w:rPr>
        <w:commentReference w:id="0"/>
      </w:r>
      <w:r>
        <w:t xml:space="preserve"> with tracked changes.</w:t>
      </w:r>
    </w:p>
    <w:sectPr w:rsidR="000A7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2B1C2A"/>
    <w:rsid w:val="003D596F"/>
    <w:rsid w:val="00523539"/>
    <w:rsid w:val="00765E93"/>
    <w:rsid w:val="008A5608"/>
    <w:rsid w:val="0097502B"/>
    <w:rsid w:val="00BD58F1"/>
    <w:rsid w:val="00BF2CA6"/>
    <w:rsid w:val="00E8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8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