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350DAD40" w:rsidR="006E4D75" w:rsidRDefault="006E4D75">
      <w:r>
        <w:t>Here’s some</w:t>
      </w:r>
      <w:ins w:id="0" w:author="Luccas Correa" w:date="2026-09-26T15:10:00Z" w16du:dateUtc="2026-09-26T19:10:00Z">
        <w:r w:rsidR="00C64189">
          <w:t xml:space="preserve"> </w: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" w:author="Luccas Correa" w:date="2026-09-26T15:10:00Z" w16du:dateUtc="2026-09-26T19:10:00Z">
        <w:r w:rsidR="00267B5E">
          <w:tab/>
        </w:r>
      </w:del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2F2B6C"/>
    <w:rsid w:val="00330A74"/>
    <w:rsid w:val="00524058"/>
    <w:rsid w:val="00697CF2"/>
    <w:rsid w:val="006E4D75"/>
    <w:rsid w:val="00AF4127"/>
    <w:rsid w:val="00BA114A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2025-12-26T18:50:00Z</dcterms:created>
  <dcterms:modified xsi:type="dcterms:W3CDTF">2026-09-26T19:10:00Z</dcterms:modified>
</cp:coreProperties>
</file>