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DD4F66B0">
      <w:pPr>
        <w:spacing w:line="276"/>
      </w:pPr>
      <w:r>
        <w:t>Justified Underline Demo</w:t>
      </w:r>
    </w:p>
    <w:p w14:paraId="D5FACD1F">
      <w:r>
        <w:t>This document combines justify alignment with underline formatting for a formal document look.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2026-05-14T17:02:27.034Z</dcterms:created>
  <dcterms:modified xsi:type="dcterms:W3CDTF">2026-05-14T17:02:27.050Z</dcterms:modified>
</cp:coreProperties>
</file>