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56CF7" w14:textId="77777777" w:rsidR="000E0090" w:rsidRDefault="00C47454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3AC223FC" w14:textId="77777777" w:rsidR="000E0090" w:rsidRDefault="00C47454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demonstrates the Title paragraph style.</w:t>
      </w:r>
    </w:p>
    <w:p w14:paraId="44EB55BC" w14:textId="77777777" w:rsidR="000E0090" w:rsidRDefault="00C47454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 document heading.</w:t>
      </w:r>
    </w:p>
    <w:sectPr w:rsidR="000E00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090"/>
    <w:rsid w:val="000E0090"/>
    <w:rsid w:val="009E7A8D"/>
    <w:rsid w:val="00B37A4C"/>
    <w:rsid w:val="00C47454"/>
    <w:rsid w:val="00EA6917"/>
    <w:rsid w:val="00E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72D2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2026-07-05T05:11:00Z</dcterms:modified>
</cp:coreProperties>
</file>