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>
      <w:r>
        <w:t>Support Tickets</w:t>
      </w:r>
    </w:p>
    <w:p w14:paraId="28B9B7F7" w14:textId="77777777"/>
    <w:p w14:paraId="77D34B4E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60D6BD5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199" w14:textId="77777777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AAF0" w14:textId="77777777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7282" w14:textId="77777777">
            <w:r>
              <w:rPr>
                <w:i/>
                <w:iCs/>
              </w:rPr>
              <w:t>Priority</w:t>
            </w:r>
          </w:p>
        </w:tc>
      </w:tr>
      <w:tr w14:paraId="00B2C91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A3D3" w14:textId="77777777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ABC" w14:textId="77777777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0A44" w14:textId="77777777">
            <w:r>
              <w:t>High</w:t>
            </w:r>
          </w:p>
        </w:tc>
      </w:tr>
      <w:tr w14:paraId="53976CF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50E5" w14:textId="77777777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3D5A" w14:textId="77777777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9B09" w14:textId="77777777">
            <w:r>
              <w:t>Medium</w:t>
            </w:r>
          </w:p>
        </w:tc>
      </w:tr>
    </w:tbl>
    <w:p w14:paraId="41A17959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84D7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2026-06-29T15:24:00Z</dcterms:modified>
</cp:coreProperties>
</file>