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E8D5331">
      <w:pPr>
        <w:spacing w:line="276"/>
      </w:pPr>
      <w:r>
        <w:t>Line Spacing Demo</w:t>
      </w:r>
    </w:p>
    <w:p w14:paraId="D64726FD">
      <w:pPr>
        <w:spacing w:line="480" w:lineRule="auto"/>
      </w:pPr>
      <w:r>
        <w:t>This document demonstrates double line spacing.</w:t>
      </w:r>
    </w:p>
    <w:p w14:paraId="06DBCD7D">
      <w:pPr>
        <w:spacing w:line="480" w:lineRule="auto"/>
      </w:pPr>
      <w:r>
        <w:t>Line spacing affects readability of long documents.</w:t>
      </w:r>
    </w:p>
    <w:p w14:paraId="BE68E6FB">
      <w:pPr>
        <w:spacing w:line="480" w:lineRule="auto"/>
      </w:pPr>
      <w:r>
        <w:t>This paragraph has increased line spacing applied.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2026-05-14T16:49:11.506Z</dcterms:created>
  <dcterms:modified xsi:type="dcterms:W3CDTF">2026-05-14T16:49:11.530Z</dcterms:modified>
</cp:coreProperties>
</file>