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93B48" w14:textId="77777777" w:rsidR="001C719F" w:rsidRDefault="001C719F">
      <w:pPr>
        <w:rPr>
          <w:sz w:val="32"/>
          <w:szCs w:val="32"/>
        </w:rPr>
      </w:pPr>
      <w:r>
        <w:rPr>
          <w:sz w:val="32"/>
          <w:szCs w:val="32"/>
        </w:rPr>
        <w:t>file_60.docx</w:t>
      </w:r>
    </w:p>
    <w:p w14:paraId="5DC0AFF2" w14:textId="76EB5643" w:rsidR="00021526" w:rsidRDefault="00C9158B">
      <w:r>
        <w:rPr>
          <w:sz w:val="32"/>
          <w:szCs w:val="32"/>
        </w:rPr>
        <w:t>Font Size 24 Demo</w:t>
      </w:r>
    </w:p>
    <w:p w14:paraId="442AC67B" w14:textId="77777777" w:rsidR="00021526" w:rsidRDefault="00C9158B">
      <w:r>
        <w:rPr>
          <w:sz w:val="32"/>
          <w:szCs w:val="32"/>
        </w:rPr>
        <w:t>This document demonstrates font size 24.</w:t>
      </w:r>
    </w:p>
    <w:p w14:paraId="380D4848" w14:textId="77777777" w:rsidR="00021526" w:rsidRDefault="00C9158B">
      <w:r>
        <w:rPr>
          <w:sz w:val="32"/>
          <w:szCs w:val="32"/>
        </w:rPr>
        <w:t>Larger font sizes improve readability for presentations.</w:t>
      </w:r>
    </w:p>
    <w:sectPr w:rsidR="000215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526"/>
    <w:rsid w:val="00021526"/>
    <w:rsid w:val="001C719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51E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2026-05-14T17:09:00Z</dcterms:created>
  <dcterms:modified xsi:type="dcterms:W3CDTF">2026-07-11T01:35:00Z</dcterms:modified>
</cp:coreProperties>
</file>