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117F2296" w:rsidR="00265DDA" w:rsidRDefault="00B84302">
      <w:r w:rsidRPr="004A226C">
        <w:rPr>
          <w:color w:val="C00000"/>
        </w:rPr>
        <w:t>Font Color Demo</w:t>
      </w:r>
    </w:p>
    <w:p w14:paraId="75C9A125" w14:textId="555E9E4C" w:rsidR="00265DDA" w:rsidRDefault="00B84302">
      <w:r>
        <w:rPr>
          <w:color w:val="C00000"/>
        </w:rPr>
        <w:t>Demonstrating</w:t>
      </w:r>
      <w:r w:rsidRPr="004A226C">
        <w:rPr>
          <w:color w:val="C00000"/>
        </w:rPr>
        <w:t xml:space="preserve"> font color</w:t>
      </w:r>
      <w:r>
        <w:rPr>
          <w:color w:val="C00000"/>
        </w:rPr>
        <w:t xml:space="preserve"> changes</w:t>
      </w:r>
      <w:r w:rsidRPr="004A226C">
        <w:rPr>
          <w:color w:val="C00000"/>
        </w:rPr>
        <w:t>.</w:t>
      </w:r>
    </w:p>
    <w:p w14:paraId="17FC8442" w14:textId="4F6EAA02" w:rsidR="00265DDA" w:rsidRDefault="00B84302">
      <w:r>
        <w:rPr>
          <w:color w:val="C00000"/>
        </w:rPr>
        <w:t>This</w:t>
      </w:r>
      <w:r w:rsidRPr="004A226C">
        <w:rPr>
          <w:color w:val="C00000"/>
        </w:rPr>
        <w:t xml:space="preserve"> text is </w:t>
      </w:r>
      <w:r>
        <w:rPr>
          <w:color w:val="C00000"/>
        </w:rPr>
        <w:t>in red color</w:t>
      </w:r>
      <w:r w:rsidRPr="004A226C">
        <w:rPr>
          <w:color w:val="C00000"/>
        </w:rPr>
        <w:t>.</w:t>
      </w:r>
    </w:p>
    <w:sectPr w:rsidR="00265D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DDA"/>
    <w:rsid w:val="00265DDA"/>
    <w:rsid w:val="004A226C"/>
    <w:rsid w:val="00881496"/>
    <w:rsid w:val="008A5608"/>
    <w:rsid w:val="00B37A4C"/>
    <w:rsid w:val="00B84302"/>
    <w:rsid w:val="00D03165"/>
    <w:rsid w:val="00E8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