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1B6D72" w14:textId="27AD915C" w:rsidR="00560F0F" w:rsidRPr="00997209" w:rsidRDefault="007E699D" w:rsidP="00560F0F">
      <w:pPr>
        <w:pStyle w:val="ListParagraph"/>
        <w:numPr>
          <w:ilvl w:val="0"/>
          <w:numId w:val="5"/>
        </w:numPr>
        <w:spacing w:after="0" w:line="240" w:lineRule="auto"/>
        <w:ind w:left="360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b/>
          <w:bCs/>
          <w:sz w:val="20"/>
          <w:szCs w:val="20"/>
          <w:u w:val="single"/>
        </w:rPr>
        <w:t>ONE</w:t>
      </w:r>
    </w:p>
    <w:p w14:paraId="2B4D793F" w14:textId="73F33BB6" w:rsidR="005303AD" w:rsidRPr="003C0189" w:rsidRDefault="007E699D" w:rsidP="005303AD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sz w:val="20"/>
          <w:szCs w:val="20"/>
          <w:u w:val="single"/>
        </w:rPr>
        <w:t>a</w:t>
      </w:r>
    </w:p>
    <w:p w14:paraId="4D2890CE" w14:textId="445F0420" w:rsidR="007E1E84" w:rsidRPr="005303AD" w:rsidRDefault="007E1E84">
      <w:pPr>
        <w:jc w:val="both"/>
        <w:rPr>
          <w:rFonts w:ascii="Aptos" w:hAnsi="Aptos"/>
          <w:rPrChange w:id="0" w:author="Nick Bernal" w:date="2026-08-03T22:23:00Z" w16du:dateUtc="2026-08-04T02:23:00Z">
            <w:rPr/>
          </w:rPrChange>
        </w:rPr>
        <w:pPrChange w:id="1" w:author="Nick Bernal" w:date="2026-08-03T22:23:00Z" w16du:dateUtc="2026-08-04T02:23:00Z">
          <w:pPr>
            <w:bidi/>
            <w:spacing w:before="200" w:after="200" w:line="260" w:lineRule="auto"/>
          </w:pPr>
        </w:pPrChange>
      </w:pPr>
    </w:p>
    <w:sectPr w:rsidR="007E1E84" w:rsidRPr="005303AD" w:rsidSect="0097560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0DAB49" w14:textId="77777777" w:rsidR="004F346C" w:rsidRDefault="004F346C">
      <w:r>
        <w:separator/>
      </w:r>
    </w:p>
  </w:endnote>
  <w:endnote w:type="continuationSeparator" w:id="0">
    <w:p w14:paraId="047602F1" w14:textId="77777777" w:rsidR="004F346C" w:rsidRDefault="004F34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BA47E7" w14:textId="77777777" w:rsidR="00F0786B" w:rsidRDefault="001B54A4" w:rsidP="00975604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66A941" w14:textId="77777777" w:rsidR="00345571" w:rsidRPr="009B183E" w:rsidRDefault="00345571" w:rsidP="00345571">
    <w:pPr>
      <w:tabs>
        <w:tab w:val="center" w:pos="4680"/>
        <w:tab w:val="right" w:pos="9360"/>
      </w:tabs>
      <w:jc w:val="center"/>
      <w:rPr>
        <w:rFonts w:ascii="Calibri" w:eastAsia="Calibri" w:hAnsi="Calibri" w:cs="Arial"/>
        <w:color w:val="7F7F7F"/>
        <w:sz w:val="18"/>
        <w:szCs w:val="18"/>
      </w:rPr>
    </w:pPr>
    <w:r w:rsidRPr="009B183E">
      <w:rPr>
        <w:rFonts w:ascii="Calibri" w:eastAsia="Calibri" w:hAnsi="Calibri" w:cs="Arial"/>
        <w:color w:val="7F7F7F"/>
        <w:sz w:val="18"/>
        <w:szCs w:val="18"/>
      </w:rPr>
      <w:t>906 Railroad Avenue | Winter Park, FL 32789 | Phone (407) 730-5965 | Fax (888) 722-4220</w:t>
    </w:r>
  </w:p>
  <w:p w14:paraId="2B77C3CF" w14:textId="77777777" w:rsidR="00345571" w:rsidRPr="009B183E" w:rsidRDefault="00345571" w:rsidP="00345571">
    <w:pPr>
      <w:tabs>
        <w:tab w:val="center" w:pos="4680"/>
        <w:tab w:val="right" w:pos="9360"/>
      </w:tabs>
      <w:jc w:val="center"/>
      <w:rPr>
        <w:rFonts w:ascii="Calibri" w:eastAsia="Calibri" w:hAnsi="Calibri"/>
      </w:rPr>
    </w:pPr>
    <w:r>
      <w:rPr>
        <w:rFonts w:ascii="Calibri" w:eastAsia="Calibri" w:hAnsi="Calibri" w:cs="Arial"/>
        <w:b/>
        <w:color w:val="7F7F7F"/>
        <w:sz w:val="18"/>
        <w:szCs w:val="18"/>
      </w:rPr>
      <w:t>insideAOA</w:t>
    </w:r>
    <w:r w:rsidRPr="009B183E">
      <w:rPr>
        <w:rFonts w:ascii="Calibri" w:eastAsia="Calibri" w:hAnsi="Calibri" w:cs="Arial"/>
        <w:color w:val="7F7F7F"/>
        <w:sz w:val="18"/>
        <w:szCs w:val="18"/>
      </w:rPr>
      <w:t>.com</w:t>
    </w:r>
  </w:p>
  <w:p w14:paraId="02D340CA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 w:val="20"/>
        <w:szCs w:val="20"/>
      </w:rPr>
    </w:pPr>
    <w:r w:rsidRPr="00FB0824">
      <w:rPr>
        <w:rFonts w:ascii="Brandon Grotesque Black" w:hAnsi="Brandon Grotesque Black"/>
        <w:caps/>
        <w:sz w:val="20"/>
        <w:szCs w:val="20"/>
      </w:rPr>
      <w:fldChar w:fldCharType="begin"/>
    </w:r>
    <w:r w:rsidRPr="00FB0824">
      <w:rPr>
        <w:rFonts w:ascii="Brandon Grotesque Black" w:hAnsi="Brandon Grotesque Black"/>
        <w:caps/>
        <w:sz w:val="20"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 w:val="20"/>
        <w:szCs w:val="20"/>
      </w:rPr>
      <w:fldChar w:fldCharType="separate"/>
    </w:r>
    <w:r>
      <w:rPr>
        <w:rFonts w:ascii="Brandon Grotesque Black" w:hAnsi="Brandon Grotesque Black"/>
        <w:caps/>
        <w:sz w:val="20"/>
        <w:szCs w:val="20"/>
      </w:rPr>
      <w:t>1</w:t>
    </w:r>
    <w:r w:rsidRPr="00FB0824">
      <w:rPr>
        <w:rFonts w:ascii="Brandon Grotesque Black" w:hAnsi="Brandon Grotesque Black"/>
        <w:caps/>
        <w:noProof/>
        <w:sz w:val="20"/>
        <w:szCs w:val="20"/>
      </w:rPr>
      <w:fldChar w:fldCharType="end"/>
    </w:r>
  </w:p>
  <w:p w14:paraId="7D6931E3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657C545A" w14:textId="7071BF31" w:rsidR="007E1E84" w:rsidRDefault="007E1E84" w:rsidP="00975604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413834" w14:textId="706B8101" w:rsidR="007E1E84" w:rsidRPr="00BD408C" w:rsidRDefault="001B54A4" w:rsidP="00975604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15998DA" w14:textId="77777777" w:rsidR="004F346C" w:rsidRDefault="004F346C">
      <w:r>
        <w:separator/>
      </w:r>
    </w:p>
  </w:footnote>
  <w:footnote w:type="continuationSeparator" w:id="0">
    <w:p w14:paraId="616AAA0E" w14:textId="77777777" w:rsidR="004F346C" w:rsidRDefault="004F34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B5A38F" w14:textId="77777777" w:rsidR="00F0786B" w:rsidRDefault="004F346C">
    <w:pPr>
      <w:pStyle w:val="Header"/>
    </w:pPr>
    <w:ins w:id="2" w:author="Nick Bernal" w:date="2026-08-03T22:23:00Z" w16du:dateUtc="2026-08-04T02:23:00Z">
      <w:r>
        <w:rPr>
          <w:noProof/>
        </w:rPr>
        <w:pict w14:anchorId="17BAD12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4E95BD" w14:textId="77777777" w:rsidR="00F0786B" w:rsidRDefault="00F0786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2517C8" w14:textId="37F8C7F6" w:rsidR="007E1E84" w:rsidRDefault="004F346C" w:rsidP="00975604">
    <w:pPr>
      <w:pStyle w:val="Header"/>
      <w:rPr>
        <w:lang w:bidi="he-IL"/>
      </w:rPr>
    </w:pPr>
    <w:ins w:id="3" w:author="Nick Bernal" w:date="2026-08-03T22:23:00Z" w16du:dateUtc="2026-08-04T02:23:00Z">
      <w:r>
        <w:rPr>
          <w:noProof/>
        </w:rPr>
        <w:pict w14:anchorId="3A2375D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AD" w15:userId="S::nick@superdoc.dev::4464350f-9f85-4a67-a601-d9205f9ec23e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102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E84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2874"/>
    <w:rsid w:val="00113110"/>
    <w:rsid w:val="00113E3A"/>
    <w:rsid w:val="001151EF"/>
    <w:rsid w:val="001155C9"/>
    <w:rsid w:val="00115DBA"/>
    <w:rsid w:val="00122BB8"/>
    <w:rsid w:val="00124D3C"/>
    <w:rsid w:val="00126CE3"/>
    <w:rsid w:val="00126F87"/>
    <w:rsid w:val="00130365"/>
    <w:rsid w:val="00133118"/>
    <w:rsid w:val="00134261"/>
    <w:rsid w:val="001349F2"/>
    <w:rsid w:val="00135D3D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1CCD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4C95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1AF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3EFA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46C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1E84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608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174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75604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432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408C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0786B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8FD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6DFA9"/>
  <w15:docId w15:val="{94F5069E-87EE-B54C-8688-F908735DA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/>
      <w:outlineLvl w:val="0"/>
    </w:pPr>
    <w:rPr>
      <w:rFonts w:ascii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uiPriority w:val="34"/>
    <w:qFormat/>
    <w:rsid w:val="008C58B8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BD408C"/>
    <w:rPr>
      <w:rFonts w:asciiTheme="minorHAnsi" w:eastAsiaTheme="minorHAnsi" w:hAnsiTheme="minorHAnsi" w:cstheme="minorBidi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BD408C"/>
    <w:rPr>
      <w:rFonts w:asciiTheme="minorHAnsi" w:eastAsiaTheme="minorHAnsi" w:hAnsiTheme="minorHAnsi" w:cstheme="minorBidi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0786B"/>
    <w:rPr>
      <w:rFonts w:ascii="Tahoma" w:eastAsiaTheme="minorHAnsi" w:hAnsi="Tahoma" w:cs="Tahoma"/>
      <w:sz w:val="16"/>
      <w:szCs w:val="16"/>
    </w:rPr>
  </w:style>
  <w:style w:type="character" w:customStyle="1" w:styleId="apple-converted-space">
    <w:name w:val="apple-converted-space"/>
    <w:basedOn w:val="DefaultParagraphFont"/>
    <w:rsid w:val="00F0786B"/>
  </w:style>
  <w:style w:type="paragraph" w:styleId="BodyText">
    <w:name w:val="Body Text"/>
    <w:basedOn w:val="Normal"/>
    <w:link w:val="BodyTextChar"/>
    <w:uiPriority w:val="99"/>
    <w:rsid w:val="00D434D4"/>
    <w:pPr>
      <w:spacing w:after="240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F0786B"/>
    <w:rPr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ascii="Calibri" w:eastAsia="Arial Unicode MS" w:hAnsi="Calibri" w:cs="Arial Unicode MS"/>
      <w:color w:val="000000"/>
      <w:sz w:val="22"/>
      <w:szCs w:val="22"/>
      <w:u w:color="000000"/>
      <w:bdr w:val="nil"/>
    </w:rPr>
  </w:style>
  <w:style w:type="numbering" w:customStyle="1" w:styleId="ImportedStyle3">
    <w:name w:val="Imported Style 3"/>
    <w:rsid w:val="00F0786B"/>
    <w:pPr>
      <w:numPr>
        <w:numId w:val="1"/>
      </w:numPr>
    </w:pPr>
  </w:style>
  <w:style w:type="numbering" w:customStyle="1" w:styleId="ImportedStyle7">
    <w:name w:val="Imported Style 7"/>
    <w:rsid w:val="00F0786B"/>
    <w:pPr>
      <w:numPr>
        <w:numId w:val="2"/>
      </w:numPr>
    </w:pPr>
  </w:style>
  <w:style w:type="table" w:styleId="TableGrid">
    <w:name w:val="Table Grid"/>
    <w:basedOn w:val="TableNormal"/>
    <w:uiPriority w:val="59"/>
    <w:rsid w:val="00F0786B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0786B"/>
    <w:rPr>
      <w:rFonts w:ascii="Arial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</w:pPr>
    <w:rPr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/>
    </w:pPr>
    <w:rPr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F0786B"/>
    <w:rPr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</w:pPr>
    <w:rPr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/>
    </w:pPr>
    <w:rPr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F0786B"/>
    <w:rPr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/>
    </w:pPr>
    <w:rPr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F0786B"/>
    <w:rPr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</w:pPr>
    <w:rPr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F0786B"/>
    <w:rPr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/>
      <w:ind w:left="1440" w:hanging="1440"/>
    </w:pPr>
    <w:rPr>
      <w:sz w:val="24"/>
      <w:szCs w:val="24"/>
    </w:rPr>
  </w:style>
  <w:style w:type="character" w:styleId="PageNumber">
    <w:name w:val="page number"/>
    <w:uiPriority w:val="99"/>
    <w:rsid w:val="00F0786B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</w:pPr>
    <w:rPr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/>
      <w:ind w:left="1800"/>
    </w:pPr>
    <w:rPr>
      <w:sz w:val="24"/>
      <w:szCs w:val="24"/>
    </w:rPr>
  </w:style>
  <w:style w:type="character" w:customStyle="1" w:styleId="yshortcuts">
    <w:name w:val="yshortcuts"/>
    <w:rsid w:val="00F0786B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F0786B"/>
    <w:rPr>
      <w:rFonts w:ascii="Consolas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line="280" w:lineRule="atLeast"/>
      <w:jc w:val="both"/>
    </w:pPr>
    <w:rPr>
      <w:color w:val="454849"/>
      <w:spacing w:val="15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F0786B"/>
    <w:rPr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F0786B"/>
    <w:rPr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F0786B"/>
    <w:pPr>
      <w:adjustRightInd w:val="0"/>
    </w:p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F0786B"/>
    <w:pPr>
      <w:adjustRightInd w:val="0"/>
    </w:p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F0786B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rPr>
      <w:rFonts w:asciiTheme="minorHAnsi" w:eastAsiaTheme="minorHAnsi" w:hAnsiTheme="minorHAnsi" w:cstheme="minorBidi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F0786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0786B"/>
    <w:rPr>
      <w:rFonts w:asciiTheme="minorHAnsi" w:eastAsiaTheme="minorHAnsi" w:hAnsiTheme="minorHAnsi" w:cstheme="minorBidi"/>
      <w:kern w:val="2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0786B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0786B"/>
    <w:rPr>
      <w:rFonts w:asciiTheme="minorHAnsi" w:eastAsiaTheme="minorHAnsi" w:hAnsiTheme="minorHAnsi" w:cstheme="minorBidi"/>
      <w:b/>
      <w:bCs/>
      <w:kern w:val="2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F078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8174E82-83F1-7347-8BFC-BB520A69F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Arthur Souza Rodrigues</cp:lastModifiedBy>
  <cp:revision>2</cp:revision>
  <dcterms:created xsi:type="dcterms:W3CDTF">2026-09-29T17:07:00Z</dcterms:created>
  <dcterms:modified xsi:type="dcterms:W3CDTF">2026-09-29T17:07:00Z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perdocVersion">
    <vt:lpwstr>1.24.2</vt:lpwstr>
  </property>
  <property fmtid="{D5CDD505-2E9C-101B-9397-08002B2CF9AE}" pid="3" name="DocumentGuid">
    <vt:lpwstr>5b5fb0a1-67ff-49ee-bed7-589ea5d4f95b</vt:lpwstr>
  </property>
  <property fmtid="{D5CDD505-2E9C-101B-9397-08002B2CF9AE}" pid="4" name="CUS_DocIDActiveBits">
    <vt:lpwstr>520192</vt:lpwstr>
  </property>
  <property fmtid="{D5CDD505-2E9C-101B-9397-08002B2CF9AE}" pid="5" name="CUS_DocIDChunk0">
    <vt:lpwstr>0243017\174107\13696000v1</vt:lpwstr>
  </property>
  <property fmtid="{D5CDD505-2E9C-101B-9397-08002B2CF9AE}" pid="6" name="CUS_DocIDLocation">
    <vt:lpwstr>EVERY_PAGE</vt:lpwstr>
  </property>
  <property fmtid="{D5CDD505-2E9C-101B-9397-08002B2CF9AE}" pid="7" name="CUS_DocIDString">
    <vt:lpwstr>0243017\174107\13696000v1</vt:lpwstr>
  </property>
</Properties>
</file>