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BF571C" w14:textId="24EAE0FD" w:rsidR="004815AB" w:rsidRPr="000D6260" w:rsidRDefault="004815AB">
      <w:pPr>
        <w:rPr>
          <w:i/>
          <w:iCs/>
          <w:highlight w:val="yellow"/>
        </w:rPr>
      </w:pPr>
      <w:r w:rsidRPr="000D6260">
        <w:rPr>
          <w:i/>
          <w:iCs/>
          <w:highlight w:val="yellow"/>
        </w:rPr>
        <w:t>file_</w:t>
      </w:r>
      <w:r>
        <w:rPr>
          <w:i/>
          <w:iCs/>
          <w:highlight w:val="yellow"/>
        </w:rPr>
        <w:t>107</w:t>
      </w:r>
      <w:r w:rsidRPr="000D6260">
        <w:rPr>
          <w:i/>
          <w:iCs/>
          <w:highlight w:val="yellow"/>
        </w:rPr>
        <w:t>.docx</w:t>
      </w:r>
    </w:p>
    <w:p w14:paraId="146057A8" w14:textId="4056EFEA" w:rsidR="007A13DB" w:rsidRDefault="00363B3E">
      <w:r>
        <w:rPr>
          <w:i/>
          <w:iCs/>
          <w:highlight w:val="yellow"/>
        </w:rPr>
        <w:t>Yellow Highlight Italic Demo</w:t>
      </w:r>
    </w:p>
    <w:p w14:paraId="0F7CA0EE" w14:textId="77777777" w:rsidR="007A13DB" w:rsidRDefault="00363B3E">
      <w:r>
        <w:rPr>
          <w:i/>
          <w:iCs/>
          <w:highlight w:val="yellow"/>
        </w:rPr>
        <w:t>This document combines yellow highlight with italic formatting.</w:t>
      </w:r>
    </w:p>
    <w:p w14:paraId="5F28A04C" w14:textId="77777777" w:rsidR="007A13DB" w:rsidRDefault="00363B3E">
      <w:r>
        <w:rPr>
          <w:i/>
          <w:iCs/>
          <w:highlight w:val="yellow"/>
        </w:rPr>
        <w:t>Highlighted italic text draws attention to key quotations.</w:t>
      </w:r>
    </w:p>
    <w:sectPr w:rsidR="007A13D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A13DB"/>
    <w:rsid w:val="000D6260"/>
    <w:rsid w:val="001760EB"/>
    <w:rsid w:val="004815AB"/>
    <w:rsid w:val="00575198"/>
    <w:rsid w:val="007A13DB"/>
    <w:rsid w:val="008A5608"/>
    <w:rsid w:val="00AC4EB1"/>
    <w:rsid w:val="00D53FE7"/>
    <w:rsid w:val="00FE0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2026-09-29T17:17:00Z</dcterms:created>
  <dcterms:modified xsi:type="dcterms:W3CDTF">2026-09-29T17:17:00Z</dcterms:modified>
</cp:coreProperties>
</file>