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A0304" w14:textId="40FD14F9" w:rsidR="00D90551" w:rsidRPr="00D90551" w:rsidRDefault="00D90551" w:rsidP="00D90551">
      <w:pPr>
        <w:jc w:val="center"/>
        <w:rPr>
          <w:rFonts w:ascii="Ebrima" w:hAnsi="Ebrima" w:cs="Calibri"/>
          <w:b/>
          <w:bCs/>
          <w:color w:val="000000"/>
          <w:sz w:val="24"/>
          <w:szCs w:val="24"/>
        </w:rPr>
      </w:pPr>
      <w:r w:rsidRPr="00D90551">
        <w:rPr>
          <w:rFonts w:ascii="Ebrima" w:hAnsi="Ebrima" w:cs="Calibri"/>
          <w:b/>
          <w:bCs/>
          <w:color w:val="000000"/>
          <w:sz w:val="24"/>
          <w:szCs w:val="24"/>
        </w:rPr>
        <w:t>Supplementary file -Joret 2</w:t>
      </w:r>
      <w:r>
        <w:rPr>
          <w:rFonts w:ascii="Ebrima" w:hAnsi="Ebrima" w:cs="Calibri"/>
          <w:b/>
          <w:bCs/>
          <w:color w:val="000000"/>
          <w:sz w:val="24"/>
          <w:szCs w:val="24"/>
        </w:rPr>
        <w:t>13</w:t>
      </w:r>
    </w:p>
    <w:p w14:paraId="3F525CE3" w14:textId="77777777" w:rsidR="00D90551" w:rsidRPr="00D90551" w:rsidRDefault="00D90551" w:rsidP="00D90551">
      <w:pPr>
        <w:jc w:val="center"/>
        <w:rPr>
          <w:rFonts w:ascii="Ebrima" w:hAnsi="Ebrima" w:cs="Calibri"/>
          <w:color w:val="000000"/>
          <w:sz w:val="24"/>
          <w:szCs w:val="24"/>
        </w:rPr>
      </w:pPr>
    </w:p>
    <w:p w14:paraId="0E921929" w14:textId="55C23F4A" w:rsidR="00D90551" w:rsidRPr="00D90551" w:rsidRDefault="00D90551" w:rsidP="00D90551">
      <w:pPr>
        <w:snapToGrid w:val="0"/>
        <w:rPr>
          <w:rFonts w:ascii="Calibri Light" w:hAnsi="Calibri Light" w:cs="Calibri Light"/>
          <w:color w:val="000000"/>
          <w:sz w:val="24"/>
          <w:szCs w:val="24"/>
          <w:lang w:val="en-GB"/>
        </w:rPr>
      </w:pPr>
      <w:r w:rsidRPr="00D90551">
        <w:rPr>
          <w:rFonts w:ascii="Ebrima" w:hAnsi="Ebrima" w:cs="Calibri"/>
          <w:b/>
          <w:bCs/>
          <w:color w:val="000000"/>
          <w:sz w:val="24"/>
          <w:szCs w:val="24"/>
        </w:rPr>
        <w:t>Article Title:</w:t>
      </w:r>
      <w:r w:rsidRPr="00D90551">
        <w:rPr>
          <w:rFonts w:ascii="Ebrima" w:hAnsi="Ebrima" w:cs="Calibri"/>
          <w:color w:val="000000"/>
          <w:sz w:val="24"/>
          <w:szCs w:val="24"/>
        </w:rPr>
        <w:t xml:space="preserve"> </w:t>
      </w:r>
      <w:r w:rsidRPr="00D90551">
        <w:rPr>
          <w:rFonts w:ascii="Ebrima" w:hAnsi="Ebrima" w:cs="Calibri Light"/>
          <w:color w:val="000000"/>
          <w:sz w:val="24"/>
          <w:szCs w:val="24"/>
          <w:lang w:val="en-GB"/>
        </w:rPr>
        <w:t xml:space="preserve">Towards Implementing Advanced Media Resources in Early Childhood and Primary Education Schools in Kenya: A Focus on Influence of Teacher Knowledge in </w:t>
      </w:r>
      <w:proofErr w:type="spellStart"/>
      <w:r w:rsidRPr="00D90551">
        <w:rPr>
          <w:rFonts w:ascii="Ebrima" w:hAnsi="Ebrima" w:cs="Calibri Light"/>
          <w:color w:val="000000"/>
          <w:sz w:val="24"/>
          <w:szCs w:val="24"/>
          <w:lang w:val="en-GB"/>
        </w:rPr>
        <w:t>Ainabkoi</w:t>
      </w:r>
      <w:proofErr w:type="spellEnd"/>
      <w:r w:rsidRPr="00D90551">
        <w:rPr>
          <w:rFonts w:ascii="Ebrima" w:hAnsi="Ebrima" w:cs="Calibri Light"/>
          <w:color w:val="000000"/>
          <w:sz w:val="24"/>
          <w:szCs w:val="24"/>
          <w:lang w:val="en-GB"/>
        </w:rPr>
        <w:t xml:space="preserve"> Sub-County</w:t>
      </w:r>
      <w:r w:rsidRPr="00D90551">
        <w:rPr>
          <w:rFonts w:ascii="Calibri Light" w:hAnsi="Calibri Light" w:cs="Calibri Light"/>
          <w:color w:val="000000"/>
          <w:sz w:val="24"/>
          <w:szCs w:val="24"/>
          <w:lang w:val="en-GB"/>
        </w:rPr>
        <w:t xml:space="preserve"> </w:t>
      </w:r>
    </w:p>
    <w:p w14:paraId="3133E6ED" w14:textId="77777777" w:rsidR="00D90551" w:rsidRDefault="00D90551" w:rsidP="00D90551">
      <w:pPr>
        <w:snapToGrid w:val="0"/>
        <w:rPr>
          <w:rFonts w:ascii="Calibri Light" w:hAnsi="Calibri Light" w:cs="Calibri Light"/>
          <w:b/>
          <w:bCs/>
          <w:color w:val="000000"/>
          <w:lang w:val="en-GB"/>
        </w:rPr>
      </w:pPr>
    </w:p>
    <w:p w14:paraId="78441603" w14:textId="15DBED86" w:rsidR="00D90551" w:rsidRPr="00494390" w:rsidRDefault="00D90551" w:rsidP="00D90551">
      <w:pPr>
        <w:snapToGrid w:val="0"/>
        <w:rPr>
          <w:rFonts w:ascii="Calibri Light" w:hAnsi="Calibri Light" w:cs="Calibri Light"/>
          <w:color w:val="000000"/>
          <w:lang w:val="en-GB"/>
        </w:rPr>
      </w:pPr>
      <w:r w:rsidRPr="00DD0D54">
        <w:rPr>
          <w:rFonts w:ascii="Calibri Light" w:hAnsi="Calibri Light" w:cs="Calibri Light"/>
          <w:b/>
          <w:bCs/>
          <w:color w:val="000000"/>
          <w:lang w:val="en-GB"/>
        </w:rPr>
        <w:t>Table 1:</w:t>
      </w:r>
      <w:r w:rsidRPr="00494390">
        <w:rPr>
          <w:rFonts w:ascii="Calibri Light" w:hAnsi="Calibri Light" w:cs="Calibri Light"/>
          <w:color w:val="000000"/>
          <w:lang w:val="en-GB"/>
        </w:rPr>
        <w:t xml:space="preserve"> Background Characteristics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3"/>
        <w:gridCol w:w="3806"/>
        <w:gridCol w:w="1833"/>
        <w:gridCol w:w="3324"/>
      </w:tblGrid>
      <w:tr w:rsidR="00D90551" w:rsidRPr="00494390" w14:paraId="13328FC0" w14:textId="77777777" w:rsidTr="00A87069">
        <w:trPr>
          <w:cantSplit/>
          <w:jc w:val="center"/>
        </w:trPr>
        <w:tc>
          <w:tcPr>
            <w:tcW w:w="150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70D7A22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Variable</w:t>
            </w:r>
          </w:p>
        </w:tc>
        <w:tc>
          <w:tcPr>
            <w:tcW w:w="148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0B134CBC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Measure</w:t>
            </w:r>
          </w:p>
        </w:tc>
        <w:tc>
          <w:tcPr>
            <w:tcW w:w="7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E738EBA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Frequency</w:t>
            </w:r>
          </w:p>
        </w:tc>
        <w:tc>
          <w:tcPr>
            <w:tcW w:w="129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2376BE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</w:tr>
      <w:tr w:rsidR="00D90551" w:rsidRPr="00494390" w14:paraId="6C7F9719" w14:textId="77777777" w:rsidTr="00A87069">
        <w:trPr>
          <w:cantSplit/>
          <w:jc w:val="center"/>
        </w:trPr>
        <w:tc>
          <w:tcPr>
            <w:tcW w:w="1503" w:type="pct"/>
            <w:vMerge w:val="restart"/>
            <w:tcBorders>
              <w:top w:val="single" w:sz="4" w:space="0" w:color="auto"/>
            </w:tcBorders>
            <w:shd w:val="clear" w:color="auto" w:fill="FFFFFF"/>
          </w:tcPr>
          <w:p w14:paraId="15C179A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Age</w:t>
            </w:r>
          </w:p>
        </w:tc>
        <w:tc>
          <w:tcPr>
            <w:tcW w:w="1485" w:type="pct"/>
            <w:tcBorders>
              <w:top w:val="single" w:sz="4" w:space="0" w:color="auto"/>
            </w:tcBorders>
            <w:shd w:val="clear" w:color="auto" w:fill="FFFFFF"/>
          </w:tcPr>
          <w:p w14:paraId="3A64479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20-29</w:t>
            </w:r>
          </w:p>
        </w:tc>
        <w:tc>
          <w:tcPr>
            <w:tcW w:w="715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41B62D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19</w:t>
            </w:r>
          </w:p>
        </w:tc>
        <w:tc>
          <w:tcPr>
            <w:tcW w:w="1297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ABBD0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8.1</w:t>
            </w:r>
          </w:p>
        </w:tc>
      </w:tr>
      <w:tr w:rsidR="00D90551" w:rsidRPr="00494390" w14:paraId="6616300F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75D486F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754A15A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30-39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62CBD5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85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6D68BC8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36.0</w:t>
            </w:r>
          </w:p>
        </w:tc>
      </w:tr>
      <w:tr w:rsidR="00D90551" w:rsidRPr="00494390" w14:paraId="22F61653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7C3E8A2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06482C0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40-49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19CCF0D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79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663F3C3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33.5</w:t>
            </w:r>
          </w:p>
        </w:tc>
      </w:tr>
      <w:tr w:rsidR="00D90551" w:rsidRPr="00494390" w14:paraId="16463D70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55C329CB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3B27411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50+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6BF7E75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53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2073D1D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22.5</w:t>
            </w:r>
          </w:p>
        </w:tc>
      </w:tr>
      <w:tr w:rsidR="00D90551" w:rsidRPr="00494390" w14:paraId="7B04AB03" w14:textId="77777777" w:rsidTr="00A87069">
        <w:trPr>
          <w:cantSplit/>
          <w:jc w:val="center"/>
        </w:trPr>
        <w:tc>
          <w:tcPr>
            <w:tcW w:w="1503" w:type="pct"/>
            <w:vMerge w:val="restart"/>
            <w:shd w:val="clear" w:color="auto" w:fill="FFFFFF"/>
          </w:tcPr>
          <w:p w14:paraId="1FAFAFB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Gender</w:t>
            </w:r>
          </w:p>
        </w:tc>
        <w:tc>
          <w:tcPr>
            <w:tcW w:w="1485" w:type="pct"/>
            <w:shd w:val="clear" w:color="auto" w:fill="FFFFFF"/>
          </w:tcPr>
          <w:p w14:paraId="31F55BB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Male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2CCB8F6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79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184A720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33.5</w:t>
            </w:r>
          </w:p>
        </w:tc>
      </w:tr>
      <w:tr w:rsidR="00D90551" w:rsidRPr="00494390" w14:paraId="74E3434F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7D218EB1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0B6C1F3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Female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4DF5CDF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157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69EAEF1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66.5</w:t>
            </w:r>
          </w:p>
        </w:tc>
      </w:tr>
      <w:tr w:rsidR="00D90551" w:rsidRPr="00494390" w14:paraId="150E8733" w14:textId="77777777" w:rsidTr="00A87069">
        <w:trPr>
          <w:cantSplit/>
          <w:jc w:val="center"/>
        </w:trPr>
        <w:tc>
          <w:tcPr>
            <w:tcW w:w="1503" w:type="pct"/>
            <w:vMerge w:val="restart"/>
            <w:shd w:val="clear" w:color="auto" w:fill="FFFFFF"/>
          </w:tcPr>
          <w:p w14:paraId="4D9A148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Experience</w:t>
            </w:r>
          </w:p>
        </w:tc>
        <w:tc>
          <w:tcPr>
            <w:tcW w:w="1485" w:type="pct"/>
            <w:shd w:val="clear" w:color="auto" w:fill="FFFFFF"/>
          </w:tcPr>
          <w:p w14:paraId="2B11546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less than 2 years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2E0E94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9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1963646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3.8</w:t>
            </w:r>
          </w:p>
        </w:tc>
      </w:tr>
      <w:tr w:rsidR="00D90551" w:rsidRPr="00494390" w14:paraId="76C8012C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69657E9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75B5BF7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2-5 years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87E3D6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35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7E073D4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14.8</w:t>
            </w:r>
          </w:p>
        </w:tc>
      </w:tr>
      <w:tr w:rsidR="00D90551" w:rsidRPr="00494390" w14:paraId="0AD0AD5E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71E1F06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03D00C7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6-9 years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5F7AE68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65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08E9C25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27.5</w:t>
            </w:r>
          </w:p>
        </w:tc>
      </w:tr>
      <w:tr w:rsidR="00D90551" w:rsidRPr="00494390" w14:paraId="000379B6" w14:textId="77777777" w:rsidTr="00A87069">
        <w:trPr>
          <w:cantSplit/>
          <w:jc w:val="center"/>
        </w:trPr>
        <w:tc>
          <w:tcPr>
            <w:tcW w:w="1503" w:type="pct"/>
            <w:vMerge/>
            <w:shd w:val="clear" w:color="auto" w:fill="FFFFFF"/>
          </w:tcPr>
          <w:p w14:paraId="0297A001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shd w:val="clear" w:color="auto" w:fill="FFFFFF"/>
          </w:tcPr>
          <w:p w14:paraId="0DE20A5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10-15 years</w:t>
            </w:r>
          </w:p>
        </w:tc>
        <w:tc>
          <w:tcPr>
            <w:tcW w:w="715" w:type="pct"/>
            <w:shd w:val="clear" w:color="auto" w:fill="FFFFFF"/>
            <w:vAlign w:val="center"/>
          </w:tcPr>
          <w:p w14:paraId="33B2E25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27</w:t>
            </w:r>
          </w:p>
        </w:tc>
        <w:tc>
          <w:tcPr>
            <w:tcW w:w="1297" w:type="pct"/>
            <w:shd w:val="clear" w:color="auto" w:fill="FFFFFF"/>
            <w:vAlign w:val="center"/>
          </w:tcPr>
          <w:p w14:paraId="70A188A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11.4</w:t>
            </w:r>
          </w:p>
        </w:tc>
      </w:tr>
      <w:tr w:rsidR="00D90551" w:rsidRPr="00494390" w14:paraId="42CBEFD7" w14:textId="77777777" w:rsidTr="00A87069">
        <w:trPr>
          <w:cantSplit/>
          <w:jc w:val="center"/>
        </w:trPr>
        <w:tc>
          <w:tcPr>
            <w:tcW w:w="1503" w:type="pct"/>
            <w:vMerge/>
            <w:tcBorders>
              <w:bottom w:val="single" w:sz="4" w:space="0" w:color="auto"/>
            </w:tcBorders>
            <w:shd w:val="clear" w:color="auto" w:fill="FFFFFF"/>
          </w:tcPr>
          <w:p w14:paraId="2060D9EA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485" w:type="pct"/>
            <w:tcBorders>
              <w:bottom w:val="single" w:sz="4" w:space="0" w:color="auto"/>
            </w:tcBorders>
            <w:shd w:val="clear" w:color="auto" w:fill="FFFFFF"/>
          </w:tcPr>
          <w:p w14:paraId="3E94B29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over 15 years</w:t>
            </w:r>
          </w:p>
        </w:tc>
        <w:tc>
          <w:tcPr>
            <w:tcW w:w="71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93FE3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100</w:t>
            </w:r>
          </w:p>
        </w:tc>
        <w:tc>
          <w:tcPr>
            <w:tcW w:w="129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8C84B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42.4</w:t>
            </w:r>
          </w:p>
        </w:tc>
      </w:tr>
    </w:tbl>
    <w:p w14:paraId="0D8D13FA" w14:textId="77777777" w:rsidR="00D90551" w:rsidRDefault="00D90551"/>
    <w:p w14:paraId="41A09D88" w14:textId="77777777" w:rsidR="00D90551" w:rsidRDefault="00D90551"/>
    <w:p w14:paraId="380C1689" w14:textId="77777777" w:rsidR="00D90551" w:rsidRDefault="00D90551">
      <w:pPr>
        <w:rPr>
          <w:rFonts w:ascii="Calibri Light" w:eastAsia="Times New Roman" w:hAnsi="Calibri Light" w:cs="Calibri Light"/>
          <w:b/>
          <w:bCs/>
          <w:color w:val="000000"/>
          <w:lang w:val="en-GB"/>
        </w:rPr>
      </w:pPr>
      <w:r>
        <w:rPr>
          <w:rFonts w:ascii="Calibri Light" w:hAnsi="Calibri Light" w:cs="Calibri Light"/>
          <w:color w:val="000000"/>
        </w:rPr>
        <w:br w:type="page"/>
      </w:r>
    </w:p>
    <w:p w14:paraId="648F307F" w14:textId="481A67C7" w:rsidR="00D90551" w:rsidRPr="00494390" w:rsidRDefault="00D90551" w:rsidP="00D90551">
      <w:pPr>
        <w:pStyle w:val="Caption"/>
        <w:keepNext/>
        <w:snapToGrid w:val="0"/>
        <w:spacing w:after="0" w:line="240" w:lineRule="auto"/>
        <w:jc w:val="both"/>
        <w:outlineLvl w:val="0"/>
        <w:rPr>
          <w:rFonts w:ascii="Calibri Light" w:hAnsi="Calibri Light" w:cs="Calibri Light"/>
          <w:color w:val="000000"/>
          <w:sz w:val="22"/>
          <w:szCs w:val="22"/>
        </w:rPr>
      </w:pPr>
      <w:r w:rsidRPr="00494390">
        <w:rPr>
          <w:rFonts w:ascii="Calibri Light" w:hAnsi="Calibri Light" w:cs="Calibri Light"/>
          <w:color w:val="000000"/>
          <w:sz w:val="22"/>
          <w:szCs w:val="22"/>
        </w:rPr>
        <w:lastRenderedPageBreak/>
        <w:t xml:space="preserve">Table 2: </w:t>
      </w:r>
      <w:r>
        <w:rPr>
          <w:rFonts w:ascii="Calibri Light" w:hAnsi="Calibri Light" w:cs="Calibri Light"/>
          <w:b w:val="0"/>
          <w:bCs w:val="0"/>
          <w:color w:val="000000"/>
          <w:sz w:val="22"/>
          <w:szCs w:val="22"/>
        </w:rPr>
        <w:t>T</w:t>
      </w:r>
      <w:r w:rsidRPr="006E2184">
        <w:rPr>
          <w:rFonts w:ascii="Calibri Light" w:hAnsi="Calibri Light" w:cs="Calibri Light"/>
          <w:b w:val="0"/>
          <w:bCs w:val="0"/>
          <w:color w:val="000000"/>
          <w:sz w:val="22"/>
          <w:szCs w:val="22"/>
        </w:rPr>
        <w:t>eacher knowledge of advanced media in instruction</w:t>
      </w:r>
    </w:p>
    <w:tbl>
      <w:tblPr>
        <w:tblW w:w="5000" w:type="pct"/>
        <w:jc w:val="center"/>
        <w:tblBorders>
          <w:top w:val="single" w:sz="12" w:space="0" w:color="auto"/>
          <w:bottom w:val="single" w:sz="1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7"/>
        <w:gridCol w:w="828"/>
        <w:gridCol w:w="692"/>
        <w:gridCol w:w="828"/>
        <w:gridCol w:w="830"/>
        <w:gridCol w:w="654"/>
        <w:gridCol w:w="756"/>
        <w:gridCol w:w="602"/>
        <w:gridCol w:w="687"/>
        <w:gridCol w:w="666"/>
        <w:gridCol w:w="756"/>
      </w:tblGrid>
      <w:tr w:rsidR="00D90551" w:rsidRPr="00494390" w14:paraId="66E55CF0" w14:textId="77777777" w:rsidTr="00A87069">
        <w:trPr>
          <w:cantSplit/>
          <w:jc w:val="center"/>
        </w:trPr>
        <w:tc>
          <w:tcPr>
            <w:tcW w:w="2152" w:type="pct"/>
            <w:vMerge w:val="restart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4446ADA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59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FC40A8F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SD</w:t>
            </w:r>
          </w:p>
        </w:tc>
        <w:tc>
          <w:tcPr>
            <w:tcW w:w="6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ED5CFDE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D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B9428CD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MA</w:t>
            </w:r>
          </w:p>
        </w:tc>
        <w:tc>
          <w:tcPr>
            <w:tcW w:w="5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DEE204E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A</w:t>
            </w:r>
          </w:p>
        </w:tc>
        <w:tc>
          <w:tcPr>
            <w:tcW w:w="55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35A3663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SA</w:t>
            </w:r>
          </w:p>
        </w:tc>
      </w:tr>
      <w:tr w:rsidR="00D90551" w:rsidRPr="00494390" w14:paraId="019A9785" w14:textId="77777777" w:rsidTr="00A87069">
        <w:trPr>
          <w:cantSplit/>
          <w:jc w:val="center"/>
        </w:trPr>
        <w:tc>
          <w:tcPr>
            <w:tcW w:w="2152" w:type="pct"/>
            <w:vMerge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82B4F76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0942768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n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EB86379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2CCF69F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n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C1DF2A6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3F2AFB0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n</w:t>
            </w:r>
          </w:p>
        </w:tc>
        <w:tc>
          <w:tcPr>
            <w:tcW w:w="2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04A9D33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97D7217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N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C8E978C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558C2BC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n</w:t>
            </w:r>
          </w:p>
        </w:tc>
        <w:tc>
          <w:tcPr>
            <w:tcW w:w="2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93356ED" w14:textId="77777777" w:rsidR="00D90551" w:rsidRPr="006E2184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6E2184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%</w:t>
            </w:r>
          </w:p>
        </w:tc>
      </w:tr>
      <w:tr w:rsidR="00D90551" w:rsidRPr="00494390" w14:paraId="0EF0A4E1" w14:textId="77777777" w:rsidTr="00A87069">
        <w:trPr>
          <w:cantSplit/>
          <w:jc w:val="center"/>
        </w:trPr>
        <w:tc>
          <w:tcPr>
            <w:tcW w:w="2152" w:type="pct"/>
            <w:tcBorders>
              <w:top w:val="single" w:sz="4" w:space="0" w:color="auto"/>
              <w:right w:val="nil"/>
            </w:tcBorders>
            <w:shd w:val="clear" w:color="auto" w:fill="FFFFFF"/>
          </w:tcPr>
          <w:p w14:paraId="22B37F7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Knowledge of classroom management in advanced media lessons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EC4C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3F56D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2.5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F2C70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20</w:t>
            </w:r>
          </w:p>
        </w:tc>
        <w:tc>
          <w:tcPr>
            <w:tcW w:w="32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B14D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8.5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C45A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80</w:t>
            </w:r>
          </w:p>
        </w:tc>
        <w:tc>
          <w:tcPr>
            <w:tcW w:w="29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878E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33.9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81EA1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103</w:t>
            </w:r>
          </w:p>
        </w:tc>
        <w:tc>
          <w:tcPr>
            <w:tcW w:w="268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FF31F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43.6</w:t>
            </w: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D1CC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27</w:t>
            </w:r>
          </w:p>
        </w:tc>
        <w:tc>
          <w:tcPr>
            <w:tcW w:w="29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B52F9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11.4</w:t>
            </w:r>
          </w:p>
        </w:tc>
      </w:tr>
      <w:tr w:rsidR="00D90551" w:rsidRPr="00494390" w14:paraId="53BDF287" w14:textId="77777777" w:rsidTr="00A87069">
        <w:trPr>
          <w:cantSplit/>
          <w:jc w:val="center"/>
        </w:trPr>
        <w:tc>
          <w:tcPr>
            <w:tcW w:w="2152" w:type="pct"/>
            <w:tcBorders>
              <w:right w:val="nil"/>
            </w:tcBorders>
            <w:shd w:val="clear" w:color="auto" w:fill="FFFFFF"/>
          </w:tcPr>
          <w:p w14:paraId="40F2157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Knowledge of teaching methods suited for advanced media lessons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2E6C3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FB639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1.7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83BE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27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8EA83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11.4</w:t>
            </w: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D73E2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85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7927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36.0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BB41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79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7847F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33.5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6DD3BA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60703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17.4</w:t>
            </w:r>
          </w:p>
        </w:tc>
      </w:tr>
      <w:tr w:rsidR="00D90551" w:rsidRPr="00494390" w14:paraId="2ABC7F0E" w14:textId="77777777" w:rsidTr="00A87069">
        <w:trPr>
          <w:cantSplit/>
          <w:jc w:val="center"/>
        </w:trPr>
        <w:tc>
          <w:tcPr>
            <w:tcW w:w="2152" w:type="pct"/>
            <w:tcBorders>
              <w:right w:val="nil"/>
            </w:tcBorders>
            <w:shd w:val="clear" w:color="auto" w:fill="FFFFFF"/>
          </w:tcPr>
          <w:p w14:paraId="390E0B3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Knowledge of classroom assessment suited for advanced media lessons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2406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FEC64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2.1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09779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42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EE2D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17.8</w:t>
            </w: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0D79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68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B0634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28.8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9F6F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78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5631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33.1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5723B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25D2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18.2</w:t>
            </w:r>
          </w:p>
        </w:tc>
      </w:tr>
      <w:tr w:rsidR="00D90551" w:rsidRPr="00494390" w14:paraId="427EDE74" w14:textId="77777777" w:rsidTr="00A87069">
        <w:trPr>
          <w:cantSplit/>
          <w:jc w:val="center"/>
        </w:trPr>
        <w:tc>
          <w:tcPr>
            <w:tcW w:w="2152" w:type="pct"/>
            <w:tcBorders>
              <w:right w:val="nil"/>
            </w:tcBorders>
            <w:shd w:val="clear" w:color="auto" w:fill="FFFFFF"/>
          </w:tcPr>
          <w:p w14:paraId="1C63066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Structure of learning objectives for advanced media lessons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F9F18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B41D9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5.1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FF74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38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D6AC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16.1</w:t>
            </w: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733C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AA5C6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34.3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A849E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72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8761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30.5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63EE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33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8A7E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14.0</w:t>
            </w:r>
          </w:p>
        </w:tc>
      </w:tr>
      <w:tr w:rsidR="00D90551" w:rsidRPr="00494390" w14:paraId="78EC2A4C" w14:textId="77777777" w:rsidTr="00A87069">
        <w:trPr>
          <w:cantSplit/>
          <w:jc w:val="center"/>
        </w:trPr>
        <w:tc>
          <w:tcPr>
            <w:tcW w:w="2152" w:type="pct"/>
            <w:tcBorders>
              <w:right w:val="nil"/>
            </w:tcBorders>
            <w:shd w:val="clear" w:color="auto" w:fill="FFFFFF"/>
          </w:tcPr>
          <w:p w14:paraId="1828DA3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Dealing with heterogeneous learning groups during advanced media lessons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47394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12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6E455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5.1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66287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52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2C2B1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22.0</w:t>
            </w: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7EBA0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74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B249E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31.4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9C35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72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8933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30.5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462F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4C02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11.0</w:t>
            </w:r>
          </w:p>
        </w:tc>
      </w:tr>
      <w:tr w:rsidR="00D90551" w:rsidRPr="00494390" w14:paraId="0CC81671" w14:textId="77777777" w:rsidTr="00A87069">
        <w:trPr>
          <w:cantSplit/>
          <w:jc w:val="center"/>
        </w:trPr>
        <w:tc>
          <w:tcPr>
            <w:tcW w:w="2152" w:type="pct"/>
            <w:tcBorders>
              <w:bottom w:val="nil"/>
              <w:right w:val="nil"/>
            </w:tcBorders>
            <w:shd w:val="clear" w:color="auto" w:fill="FFFFFF"/>
          </w:tcPr>
          <w:p w14:paraId="171FA42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Knowledge of individual students' needs for media lessons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E9B12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</w:t>
            </w:r>
          </w:p>
        </w:tc>
        <w:tc>
          <w:tcPr>
            <w:tcW w:w="27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E137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2.5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7D7E1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32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5B2B9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13.6</w:t>
            </w:r>
          </w:p>
        </w:tc>
        <w:tc>
          <w:tcPr>
            <w:tcW w:w="25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44DF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76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50F91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32.2</w:t>
            </w:r>
          </w:p>
        </w:tc>
        <w:tc>
          <w:tcPr>
            <w:tcW w:w="23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6FDB5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91</w:t>
            </w:r>
          </w:p>
        </w:tc>
        <w:tc>
          <w:tcPr>
            <w:tcW w:w="2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D799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38.6</w:t>
            </w:r>
          </w:p>
        </w:tc>
        <w:tc>
          <w:tcPr>
            <w:tcW w:w="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F1E9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31</w:t>
            </w:r>
          </w:p>
        </w:tc>
        <w:tc>
          <w:tcPr>
            <w:tcW w:w="2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4E37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13.1</w:t>
            </w:r>
          </w:p>
        </w:tc>
      </w:tr>
      <w:tr w:rsidR="00D90551" w:rsidRPr="00494390" w14:paraId="5D264CDD" w14:textId="77777777" w:rsidTr="00A87069">
        <w:trPr>
          <w:cantSplit/>
          <w:jc w:val="center"/>
        </w:trPr>
        <w:tc>
          <w:tcPr>
            <w:tcW w:w="2152" w:type="pct"/>
            <w:tcBorders>
              <w:top w:val="nil"/>
              <w:bottom w:val="single" w:sz="4" w:space="0" w:color="auto"/>
              <w:right w:val="nil"/>
            </w:tcBorders>
            <w:shd w:val="clear" w:color="auto" w:fill="FFFFFF"/>
          </w:tcPr>
          <w:p w14:paraId="7311B35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Knowledge of cognitive and motivational learning processes required in advanced media use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919AC42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12</w:t>
            </w:r>
          </w:p>
        </w:tc>
        <w:tc>
          <w:tcPr>
            <w:tcW w:w="27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F2148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5.1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09590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40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3A8416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16.9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E29FB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57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915A39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24.2</w:t>
            </w: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E30D01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81</w:t>
            </w:r>
          </w:p>
        </w:tc>
        <w:tc>
          <w:tcPr>
            <w:tcW w:w="2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1ABB0BD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34.3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A806E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46</w:t>
            </w: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31E516B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19.5</w:t>
            </w:r>
          </w:p>
        </w:tc>
      </w:tr>
    </w:tbl>
    <w:p w14:paraId="215F8FB5" w14:textId="77777777" w:rsidR="00D90551" w:rsidRDefault="00D90551" w:rsidP="00D90551">
      <w:pPr>
        <w:snapToGrid w:val="0"/>
        <w:ind w:firstLine="720"/>
        <w:rPr>
          <w:rFonts w:ascii="Calibri Light" w:hAnsi="Calibri Light" w:cs="Calibri Light"/>
          <w:color w:val="000000"/>
        </w:rPr>
        <w:sectPr w:rsidR="00D90551" w:rsidSect="00D90551">
          <w:footerReference w:type="default" r:id="rId6"/>
          <w:pgSz w:w="15120" w:h="10440" w:orient="landscape" w:code="7"/>
          <w:pgMar w:top="1080" w:right="1152" w:bottom="1080" w:left="1152" w:header="720" w:footer="720" w:gutter="0"/>
          <w:cols w:space="720"/>
          <w:docGrid w:linePitch="360"/>
        </w:sectPr>
      </w:pPr>
    </w:p>
    <w:p w14:paraId="6A18C8ED" w14:textId="77777777" w:rsidR="00D90551" w:rsidRDefault="00D90551" w:rsidP="00D90551">
      <w:pPr>
        <w:snapToGrid w:val="0"/>
        <w:rPr>
          <w:rFonts w:ascii="Calibri Light" w:hAnsi="Calibri Light" w:cs="Calibri Light"/>
          <w:color w:val="000000"/>
        </w:rPr>
        <w:sectPr w:rsidR="00D90551" w:rsidSect="00D90551">
          <w:type w:val="continuous"/>
          <w:pgSz w:w="15120" w:h="10440" w:orient="landscape" w:code="7"/>
          <w:pgMar w:top="1080" w:right="1152" w:bottom="1080" w:left="1152" w:header="720" w:footer="720" w:gutter="0"/>
          <w:cols w:num="2" w:space="720"/>
          <w:docGrid w:linePitch="360"/>
        </w:sectPr>
      </w:pPr>
    </w:p>
    <w:p w14:paraId="756AFD35" w14:textId="77777777" w:rsidR="00D90551" w:rsidRPr="00494390" w:rsidRDefault="00D90551" w:rsidP="00D90551">
      <w:pPr>
        <w:pStyle w:val="Heading2"/>
        <w:snapToGrid w:val="0"/>
        <w:spacing w:before="0" w:line="240" w:lineRule="auto"/>
        <w:jc w:val="both"/>
        <w:rPr>
          <w:rFonts w:ascii="Calibri Light" w:hAnsi="Calibri Light" w:cs="Calibri Light"/>
          <w:i/>
          <w:iCs/>
          <w:color w:val="000000"/>
          <w:sz w:val="22"/>
          <w:szCs w:val="22"/>
        </w:rPr>
      </w:pPr>
      <w:r w:rsidRPr="00494390">
        <w:rPr>
          <w:rFonts w:ascii="Calibri Light" w:hAnsi="Calibri Light" w:cs="Calibri Light"/>
          <w:color w:val="000000"/>
          <w:sz w:val="22"/>
          <w:szCs w:val="22"/>
        </w:rPr>
        <w:lastRenderedPageBreak/>
        <w:t xml:space="preserve">Table 3: </w:t>
      </w:r>
      <w:r w:rsidRPr="006E2184">
        <w:rPr>
          <w:rFonts w:ascii="Calibri Light" w:hAnsi="Calibri Light" w:cs="Calibri Light"/>
          <w:b w:val="0"/>
          <w:bCs w:val="0"/>
          <w:color w:val="000000"/>
          <w:sz w:val="22"/>
          <w:szCs w:val="22"/>
        </w:rPr>
        <w:t xml:space="preserve">Rotated Component </w:t>
      </w:r>
      <w:proofErr w:type="spellStart"/>
      <w:r w:rsidRPr="006E2184">
        <w:rPr>
          <w:rFonts w:ascii="Calibri Light" w:hAnsi="Calibri Light" w:cs="Calibri Light"/>
          <w:b w:val="0"/>
          <w:bCs w:val="0"/>
          <w:color w:val="000000"/>
          <w:sz w:val="22"/>
          <w:szCs w:val="22"/>
        </w:rPr>
        <w:t>Matrix</w:t>
      </w:r>
      <w:r w:rsidRPr="006E2184">
        <w:rPr>
          <w:rFonts w:ascii="Calibri Light" w:hAnsi="Calibri Light" w:cs="Calibri Light"/>
          <w:b w:val="0"/>
          <w:bCs w:val="0"/>
          <w:color w:val="000000"/>
          <w:sz w:val="22"/>
          <w:szCs w:val="22"/>
          <w:vertAlign w:val="superscript"/>
        </w:rPr>
        <w:t>a</w:t>
      </w:r>
      <w:proofErr w:type="spellEnd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"/>
        <w:gridCol w:w="4514"/>
        <w:gridCol w:w="2342"/>
        <w:gridCol w:w="2786"/>
        <w:gridCol w:w="1954"/>
      </w:tblGrid>
      <w:tr w:rsidR="00D90551" w:rsidRPr="00494390" w14:paraId="524DE3C5" w14:textId="77777777" w:rsidTr="00A87069">
        <w:trPr>
          <w:cantSplit/>
          <w:jc w:val="center"/>
        </w:trPr>
        <w:tc>
          <w:tcPr>
            <w:tcW w:w="21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480E10D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186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F4680DE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Variables</w:t>
            </w:r>
          </w:p>
        </w:tc>
        <w:tc>
          <w:tcPr>
            <w:tcW w:w="292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ECAB9F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Component</w:t>
            </w:r>
          </w:p>
        </w:tc>
      </w:tr>
      <w:tr w:rsidR="00D90551" w:rsidRPr="00494390" w14:paraId="2C9A27C0" w14:textId="77777777" w:rsidTr="00A87069">
        <w:trPr>
          <w:cantSplit/>
          <w:jc w:val="center"/>
        </w:trPr>
        <w:tc>
          <w:tcPr>
            <w:tcW w:w="21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1127D3A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862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3FEECA3D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</w:p>
        </w:tc>
        <w:tc>
          <w:tcPr>
            <w:tcW w:w="96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46D15E93" w14:textId="77777777" w:rsidR="00D90551" w:rsidRPr="00494390" w:rsidRDefault="00D90551" w:rsidP="00D90551">
            <w:pPr>
              <w:snapToGrid w:val="0"/>
              <w:ind w:right="60"/>
              <w:jc w:val="left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Curriculum knowledge (CK)</w:t>
            </w:r>
          </w:p>
        </w:tc>
        <w:tc>
          <w:tcPr>
            <w:tcW w:w="114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69261420" w14:textId="77777777" w:rsidR="00D90551" w:rsidRPr="00494390" w:rsidRDefault="00D90551" w:rsidP="00D90551">
            <w:pPr>
              <w:snapToGrid w:val="0"/>
              <w:ind w:right="60"/>
              <w:jc w:val="left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Pedagogical content Knowledge (PCK)</w:t>
            </w:r>
          </w:p>
        </w:tc>
        <w:tc>
          <w:tcPr>
            <w:tcW w:w="80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14:paraId="74DF10F3" w14:textId="77777777" w:rsidR="00D90551" w:rsidRPr="00494390" w:rsidRDefault="00D90551" w:rsidP="00D90551">
            <w:pPr>
              <w:snapToGrid w:val="0"/>
              <w:ind w:right="60"/>
              <w:jc w:val="left"/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b/>
                <w:bCs/>
                <w:color w:val="000000"/>
                <w:lang w:val="en-GB"/>
              </w:rPr>
              <w:t>Content Knowledge (CKG)</w:t>
            </w:r>
          </w:p>
        </w:tc>
      </w:tr>
      <w:tr w:rsidR="00D90551" w:rsidRPr="00494390" w14:paraId="52704A8C" w14:textId="77777777" w:rsidTr="00A87069">
        <w:trPr>
          <w:cantSplit/>
          <w:jc w:val="center"/>
        </w:trPr>
        <w:tc>
          <w:tcPr>
            <w:tcW w:w="217" w:type="pct"/>
            <w:tcBorders>
              <w:top w:val="single" w:sz="4" w:space="0" w:color="auto"/>
            </w:tcBorders>
            <w:shd w:val="clear" w:color="auto" w:fill="FFFFFF"/>
          </w:tcPr>
          <w:p w14:paraId="30F3B2C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1</w:t>
            </w:r>
          </w:p>
        </w:tc>
        <w:tc>
          <w:tcPr>
            <w:tcW w:w="1862" w:type="pct"/>
            <w:tcBorders>
              <w:top w:val="single" w:sz="4" w:space="0" w:color="auto"/>
            </w:tcBorders>
            <w:shd w:val="clear" w:color="auto" w:fill="FFFFFF"/>
          </w:tcPr>
          <w:p w14:paraId="101DBDA8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Identifying appropriate media for the concept to teach</w:t>
            </w:r>
          </w:p>
        </w:tc>
        <w:tc>
          <w:tcPr>
            <w:tcW w:w="966" w:type="pct"/>
            <w:tcBorders>
              <w:top w:val="single" w:sz="4" w:space="0" w:color="auto"/>
            </w:tcBorders>
            <w:shd w:val="clear" w:color="auto" w:fill="FFFFFF"/>
          </w:tcPr>
          <w:p w14:paraId="60018F33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.831</w:t>
            </w:r>
          </w:p>
        </w:tc>
        <w:tc>
          <w:tcPr>
            <w:tcW w:w="1149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6DF8812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806" w:type="pct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873EDA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</w:tr>
      <w:tr w:rsidR="00D90551" w:rsidRPr="00494390" w14:paraId="19DA5D49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38E8CFE0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</w:t>
            </w:r>
          </w:p>
        </w:tc>
        <w:tc>
          <w:tcPr>
            <w:tcW w:w="1862" w:type="pct"/>
            <w:shd w:val="clear" w:color="auto" w:fill="FFFFFF"/>
          </w:tcPr>
          <w:p w14:paraId="567B973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Illustrating and demonstrating concepts using advanced media</w:t>
            </w:r>
          </w:p>
        </w:tc>
        <w:tc>
          <w:tcPr>
            <w:tcW w:w="966" w:type="pct"/>
            <w:shd w:val="clear" w:color="auto" w:fill="FFFFFF"/>
          </w:tcPr>
          <w:p w14:paraId="5E6621AE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.728</w:t>
            </w:r>
          </w:p>
        </w:tc>
        <w:tc>
          <w:tcPr>
            <w:tcW w:w="1149" w:type="pct"/>
            <w:shd w:val="clear" w:color="auto" w:fill="FFFFFF"/>
            <w:vAlign w:val="center"/>
          </w:tcPr>
          <w:p w14:paraId="0F26E93B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62CE27D1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</w:tr>
      <w:tr w:rsidR="00D90551" w:rsidRPr="00494390" w14:paraId="30860EE6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6939839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3</w:t>
            </w:r>
          </w:p>
        </w:tc>
        <w:tc>
          <w:tcPr>
            <w:tcW w:w="1862" w:type="pct"/>
            <w:shd w:val="clear" w:color="auto" w:fill="FFFFFF"/>
          </w:tcPr>
          <w:p w14:paraId="5E7B5D40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Understanding the developmental appropriateness of media selected</w:t>
            </w:r>
          </w:p>
        </w:tc>
        <w:tc>
          <w:tcPr>
            <w:tcW w:w="966" w:type="pct"/>
            <w:shd w:val="clear" w:color="auto" w:fill="FFFFFF"/>
          </w:tcPr>
          <w:p w14:paraId="3DB54F12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.620</w:t>
            </w:r>
          </w:p>
        </w:tc>
        <w:tc>
          <w:tcPr>
            <w:tcW w:w="1149" w:type="pct"/>
            <w:shd w:val="clear" w:color="auto" w:fill="FFFFFF"/>
            <w:vAlign w:val="center"/>
          </w:tcPr>
          <w:p w14:paraId="6FA731D0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7C2EF55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</w:tr>
      <w:tr w:rsidR="00D90551" w:rsidRPr="00494390" w14:paraId="15390216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21F66BB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4</w:t>
            </w:r>
          </w:p>
        </w:tc>
        <w:tc>
          <w:tcPr>
            <w:tcW w:w="1862" w:type="pct"/>
            <w:shd w:val="clear" w:color="auto" w:fill="FFFFFF"/>
          </w:tcPr>
          <w:p w14:paraId="059017D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Describing the range of advanced media suggests teaching a particular topic.</w:t>
            </w:r>
          </w:p>
        </w:tc>
        <w:tc>
          <w:tcPr>
            <w:tcW w:w="966" w:type="pct"/>
            <w:shd w:val="clear" w:color="auto" w:fill="FFFFFF"/>
            <w:vAlign w:val="center"/>
          </w:tcPr>
          <w:p w14:paraId="03F049D6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149" w:type="pct"/>
            <w:shd w:val="clear" w:color="auto" w:fill="FFFFFF"/>
            <w:vAlign w:val="center"/>
          </w:tcPr>
          <w:p w14:paraId="344D5456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.801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15A9268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</w:tr>
      <w:tr w:rsidR="00D90551" w:rsidRPr="00494390" w14:paraId="77BAE059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4711BA1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</w:t>
            </w:r>
          </w:p>
        </w:tc>
        <w:tc>
          <w:tcPr>
            <w:tcW w:w="1862" w:type="pct"/>
            <w:shd w:val="clear" w:color="auto" w:fill="FFFFFF"/>
          </w:tcPr>
          <w:p w14:paraId="0E1C013C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Understanding strengths and weaknesses of specific advanced media resources</w:t>
            </w:r>
          </w:p>
        </w:tc>
        <w:tc>
          <w:tcPr>
            <w:tcW w:w="966" w:type="pct"/>
            <w:shd w:val="clear" w:color="auto" w:fill="FFFFFF"/>
            <w:vAlign w:val="center"/>
          </w:tcPr>
          <w:p w14:paraId="63681337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149" w:type="pct"/>
            <w:shd w:val="clear" w:color="auto" w:fill="FFFFFF"/>
            <w:vAlign w:val="center"/>
          </w:tcPr>
          <w:p w14:paraId="2AB61C91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.694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2772BC9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</w:tr>
      <w:tr w:rsidR="00D90551" w:rsidRPr="00494390" w14:paraId="2D346B9A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573DA633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6</w:t>
            </w:r>
          </w:p>
        </w:tc>
        <w:tc>
          <w:tcPr>
            <w:tcW w:w="1862" w:type="pct"/>
            <w:shd w:val="clear" w:color="auto" w:fill="FFFFFF"/>
          </w:tcPr>
          <w:p w14:paraId="731DD3B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Understanding the capability and suitability of selected media</w:t>
            </w:r>
          </w:p>
        </w:tc>
        <w:tc>
          <w:tcPr>
            <w:tcW w:w="966" w:type="pct"/>
            <w:shd w:val="clear" w:color="auto" w:fill="FFFFFF"/>
            <w:vAlign w:val="center"/>
          </w:tcPr>
          <w:p w14:paraId="5A4FB725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149" w:type="pct"/>
            <w:shd w:val="clear" w:color="auto" w:fill="FFFFFF"/>
            <w:vAlign w:val="center"/>
          </w:tcPr>
          <w:p w14:paraId="3F31F1F7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7A1C5D4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.854</w:t>
            </w:r>
          </w:p>
        </w:tc>
      </w:tr>
      <w:tr w:rsidR="00D90551" w:rsidRPr="00494390" w14:paraId="30B7ACE7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4F10CCE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</w:t>
            </w:r>
          </w:p>
        </w:tc>
        <w:tc>
          <w:tcPr>
            <w:tcW w:w="1862" w:type="pct"/>
            <w:shd w:val="clear" w:color="auto" w:fill="FFFFFF"/>
          </w:tcPr>
          <w:p w14:paraId="5292CC6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Explaining why the media chosen was necessary for the given content</w:t>
            </w:r>
          </w:p>
        </w:tc>
        <w:tc>
          <w:tcPr>
            <w:tcW w:w="966" w:type="pct"/>
            <w:shd w:val="clear" w:color="auto" w:fill="FFFFFF"/>
            <w:vAlign w:val="center"/>
          </w:tcPr>
          <w:p w14:paraId="64B98F78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1149" w:type="pct"/>
            <w:shd w:val="clear" w:color="auto" w:fill="FFFFFF"/>
            <w:vAlign w:val="center"/>
          </w:tcPr>
          <w:p w14:paraId="3DC1E3E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</w:p>
        </w:tc>
        <w:tc>
          <w:tcPr>
            <w:tcW w:w="806" w:type="pct"/>
            <w:shd w:val="clear" w:color="auto" w:fill="FFFFFF"/>
            <w:vAlign w:val="center"/>
          </w:tcPr>
          <w:p w14:paraId="52520C88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.923</w:t>
            </w:r>
          </w:p>
        </w:tc>
      </w:tr>
      <w:tr w:rsidR="00D90551" w:rsidRPr="00494390" w14:paraId="52CBEA09" w14:textId="77777777" w:rsidTr="00A87069">
        <w:trPr>
          <w:cantSplit/>
          <w:jc w:val="center"/>
        </w:trPr>
        <w:tc>
          <w:tcPr>
            <w:tcW w:w="217" w:type="pct"/>
            <w:shd w:val="clear" w:color="auto" w:fill="FFFFFF"/>
          </w:tcPr>
          <w:p w14:paraId="1170D830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8</w:t>
            </w:r>
          </w:p>
        </w:tc>
        <w:tc>
          <w:tcPr>
            <w:tcW w:w="1862" w:type="pct"/>
            <w:shd w:val="clear" w:color="auto" w:fill="FFFFFF"/>
          </w:tcPr>
          <w:p w14:paraId="31225ABE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Rotated sums of squared loadings (% of variance)</w:t>
            </w:r>
          </w:p>
        </w:tc>
        <w:tc>
          <w:tcPr>
            <w:tcW w:w="966" w:type="pct"/>
            <w:shd w:val="clear" w:color="auto" w:fill="FFFFFF"/>
            <w:vAlign w:val="center"/>
          </w:tcPr>
          <w:p w14:paraId="0DFFF26F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28.2</w:t>
            </w:r>
          </w:p>
        </w:tc>
        <w:tc>
          <w:tcPr>
            <w:tcW w:w="1149" w:type="pct"/>
            <w:shd w:val="clear" w:color="auto" w:fill="FFFFFF"/>
            <w:vAlign w:val="center"/>
          </w:tcPr>
          <w:p w14:paraId="2F0443C6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25.1</w:t>
            </w:r>
          </w:p>
        </w:tc>
        <w:tc>
          <w:tcPr>
            <w:tcW w:w="806" w:type="pct"/>
            <w:shd w:val="clear" w:color="auto" w:fill="FFFFFF"/>
            <w:vAlign w:val="center"/>
          </w:tcPr>
          <w:p w14:paraId="51A8C64A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23.8</w:t>
            </w:r>
          </w:p>
        </w:tc>
      </w:tr>
      <w:tr w:rsidR="00D90551" w:rsidRPr="00494390" w14:paraId="220C6FA3" w14:textId="77777777" w:rsidTr="00A87069">
        <w:trPr>
          <w:cantSplit/>
          <w:jc w:val="center"/>
        </w:trPr>
        <w:tc>
          <w:tcPr>
            <w:tcW w:w="217" w:type="pct"/>
            <w:tcBorders>
              <w:bottom w:val="single" w:sz="4" w:space="0" w:color="auto"/>
            </w:tcBorders>
            <w:shd w:val="clear" w:color="auto" w:fill="FFFFFF"/>
          </w:tcPr>
          <w:p w14:paraId="73DE3D59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9</w:t>
            </w:r>
          </w:p>
        </w:tc>
        <w:tc>
          <w:tcPr>
            <w:tcW w:w="1862" w:type="pct"/>
            <w:tcBorders>
              <w:bottom w:val="single" w:sz="4" w:space="0" w:color="auto"/>
            </w:tcBorders>
            <w:shd w:val="clear" w:color="auto" w:fill="FFFFFF"/>
          </w:tcPr>
          <w:p w14:paraId="2FE4769F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Rotated sums of squared loadings (cumulative %)</w:t>
            </w:r>
          </w:p>
        </w:tc>
        <w:tc>
          <w:tcPr>
            <w:tcW w:w="96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A76BD4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28.2</w:t>
            </w:r>
          </w:p>
        </w:tc>
        <w:tc>
          <w:tcPr>
            <w:tcW w:w="114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E09B74" w14:textId="77777777" w:rsidR="00D90551" w:rsidRPr="00494390" w:rsidRDefault="00D90551" w:rsidP="00A87069">
            <w:pPr>
              <w:snapToGrid w:val="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53.3</w:t>
            </w:r>
          </w:p>
        </w:tc>
        <w:tc>
          <w:tcPr>
            <w:tcW w:w="80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B87925" w14:textId="77777777" w:rsidR="00D90551" w:rsidRPr="00494390" w:rsidRDefault="00D90551" w:rsidP="00A87069">
            <w:pPr>
              <w:snapToGrid w:val="0"/>
              <w:ind w:right="60"/>
              <w:rPr>
                <w:rFonts w:ascii="Calibri Light" w:hAnsi="Calibri Light" w:cs="Calibri Light"/>
                <w:color w:val="000000"/>
                <w:lang w:val="en-GB"/>
              </w:rPr>
            </w:pPr>
            <w:r w:rsidRPr="00494390">
              <w:rPr>
                <w:rFonts w:ascii="Calibri Light" w:hAnsi="Calibri Light" w:cs="Calibri Light"/>
                <w:color w:val="000000"/>
                <w:lang w:val="en-GB"/>
              </w:rPr>
              <w:t>77.1</w:t>
            </w:r>
          </w:p>
        </w:tc>
      </w:tr>
    </w:tbl>
    <w:p w14:paraId="21960614" w14:textId="77777777" w:rsidR="00D90551" w:rsidRDefault="00D90551"/>
    <w:sectPr w:rsidR="00D90551" w:rsidSect="00D90551">
      <w:pgSz w:w="14570" w:h="10318" w:orient="landscape" w:code="13"/>
      <w:pgMar w:top="1440" w:right="1440" w:bottom="1440" w:left="100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6E1" w14:textId="77777777" w:rsidR="00733BD3" w:rsidRDefault="00733BD3" w:rsidP="00D90551">
      <w:r>
        <w:separator/>
      </w:r>
    </w:p>
  </w:endnote>
  <w:endnote w:type="continuationSeparator" w:id="0">
    <w:p w14:paraId="196ABE0C" w14:textId="77777777" w:rsidR="00733BD3" w:rsidRDefault="00733BD3" w:rsidP="00D90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6087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EDE05A" w14:textId="4D32784F" w:rsidR="00D90551" w:rsidRDefault="00D905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71906D" w14:textId="77777777" w:rsidR="00D90551" w:rsidRDefault="00D905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A93B3" w14:textId="77777777" w:rsidR="00733BD3" w:rsidRDefault="00733BD3" w:rsidP="00D90551">
      <w:r>
        <w:separator/>
      </w:r>
    </w:p>
  </w:footnote>
  <w:footnote w:type="continuationSeparator" w:id="0">
    <w:p w14:paraId="0B7A43D9" w14:textId="77777777" w:rsidR="00733BD3" w:rsidRDefault="00733BD3" w:rsidP="00D90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51"/>
    <w:rsid w:val="00056E73"/>
    <w:rsid w:val="00056F28"/>
    <w:rsid w:val="000D376C"/>
    <w:rsid w:val="00111C19"/>
    <w:rsid w:val="001432B4"/>
    <w:rsid w:val="00403E9B"/>
    <w:rsid w:val="0044615F"/>
    <w:rsid w:val="00451475"/>
    <w:rsid w:val="006F4B0B"/>
    <w:rsid w:val="00733BD3"/>
    <w:rsid w:val="007B6D2A"/>
    <w:rsid w:val="007F1875"/>
    <w:rsid w:val="00957B8C"/>
    <w:rsid w:val="009D42CA"/>
    <w:rsid w:val="00A529FA"/>
    <w:rsid w:val="00A81DEA"/>
    <w:rsid w:val="00AD0BFA"/>
    <w:rsid w:val="00BE527A"/>
    <w:rsid w:val="00C36A8F"/>
    <w:rsid w:val="00CC059F"/>
    <w:rsid w:val="00CD16A3"/>
    <w:rsid w:val="00CE1F77"/>
    <w:rsid w:val="00D13B73"/>
    <w:rsid w:val="00D14574"/>
    <w:rsid w:val="00D90551"/>
    <w:rsid w:val="00DF3177"/>
    <w:rsid w:val="00DF467C"/>
    <w:rsid w:val="00E80997"/>
    <w:rsid w:val="00ED0BED"/>
    <w:rsid w:val="00F56E75"/>
    <w:rsid w:val="00F8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0599"/>
  <w15:chartTrackingRefBased/>
  <w15:docId w15:val="{7EF352D6-6962-4A2A-AE8C-99BDF222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551"/>
    <w:pPr>
      <w:keepNext/>
      <w:keepLines/>
      <w:spacing w:before="200" w:line="276" w:lineRule="auto"/>
      <w:jc w:val="left"/>
      <w:outlineLvl w:val="1"/>
    </w:pPr>
    <w:rPr>
      <w:rFonts w:asciiTheme="majorHAnsi" w:eastAsiaTheme="majorEastAsia" w:hAnsiTheme="majorHAnsi" w:cs="Times New Roman"/>
      <w:b/>
      <w:bCs/>
      <w:color w:val="4472C4" w:themeColor="accent1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99"/>
    <w:unhideWhenUsed/>
    <w:qFormat/>
    <w:rsid w:val="00D90551"/>
    <w:pPr>
      <w:spacing w:after="200" w:line="276" w:lineRule="auto"/>
      <w:jc w:val="left"/>
    </w:pPr>
    <w:rPr>
      <w:rFonts w:ascii="Calibri" w:eastAsia="Times New Roman" w:hAnsi="Calibri" w:cs="Times New Roman"/>
      <w:b/>
      <w:bCs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90551"/>
    <w:rPr>
      <w:rFonts w:asciiTheme="majorHAnsi" w:eastAsiaTheme="majorEastAsia" w:hAnsiTheme="majorHAnsi" w:cs="Times New Roman"/>
      <w:b/>
      <w:bCs/>
      <w:color w:val="4472C4" w:themeColor="accent1"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905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0551"/>
  </w:style>
  <w:style w:type="paragraph" w:styleId="Footer">
    <w:name w:val="footer"/>
    <w:basedOn w:val="Normal"/>
    <w:link w:val="FooterChar"/>
    <w:uiPriority w:val="99"/>
    <w:unhideWhenUsed/>
    <w:rsid w:val="00D905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0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2024-04-18T16:56:00Z</dcterms:created>
  <dcterms:modified xsi:type="dcterms:W3CDTF">2024-04-18T16:59:00Z</dcterms:modified>
</cp:coreProperties>
</file>