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mc:Ignorable="w14 w15 wp14">
  <w:body>
    <w:p w14:paraId="4BCDC549">
      <w:pPr>
        <w:spacing w:line="276"/>
      </w:pPr>
      <w:r>
        <w:rPr>
          <w:highlight w:val="yellow"/>
        </w:rPr>
        <w:t>Text Highlight Demo</w:t>
      </w:r>
    </w:p>
    <w:p w14:paraId="3A397B01">
      <w:r>
        <w:rPr>
          <w:highlight w:val="yellow"/>
        </w:rPr>
        <w:t>Demonstrating text highlighting.</w:t>
      </w:r>
    </w:p>
    <w:p w14:paraId="2719146D">
      <w:r>
        <w:rPr>
          <w:highlight w:val="yellow"/>
        </w:rPr>
        <w:t>This text is highlighted in yellow.</w:t>
      </w:r>
    </w:p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2026-05-14T16:45:59.421Z</dcterms:created>
  <dcterms:modified xsi:type="dcterms:W3CDTF">2026-05-14T16:45:59.446Z</dcterms:modified>
</cp:coreProperties>
</file>