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51EC544">
      <w:pPr>
        <w:spacing w:line="276"/>
      </w:pPr>
      <w:r>
        <w:t>Meeting Minutes</w:t>
      </w:r>
    </w:p>
    <w:p w14:paraId="FCC98FE2">
      <w:r>
        <w:t>Date: January 10, 2026</w:t>
      </w:r>
    </w:p>
    <w:p w14:paraId="03BF57D7">
      <w:r>
        <w:t>Attendees: John, Sarah, Mike</w:t>
      </w:r>
    </w:p>
    <w:p w14:paraId="8C0ADF05">
      <w:r>
        <w:t>Action items: Complete the report by Friday.</w:t>
      </w:r>
    </w:p>
    <w:p w14:paraId="987C4A1F">
      <w:r>
        <w:t>Next meeting scheduled for January 17.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2026-05-14T18:15:58.106Z</dcterms:created>
  <dcterms:modified xsi:type="dcterms:W3CDTF">2026-05-14T18:15:58.124Z</dcterms:modified>
</cp:coreProperties>
</file>