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7770" w:rsidRDefault="00207770" w:rsidP="00207770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EC1024n</w:t>
      </w:r>
      <w:r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>_</w:t>
      </w:r>
      <w:r>
        <w:rPr>
          <w:rFonts w:ascii="Arial" w:hAnsi="Arial" w:cs="Arial"/>
          <w:sz w:val="22"/>
          <w:szCs w:val="22"/>
        </w:rPr>
        <w:t>our work</w:t>
      </w:r>
    </w:p>
    <w:p w:rsidR="00207770" w:rsidRDefault="00207770" w:rsidP="00207770">
      <w:pPr>
        <w:jc w:val="both"/>
        <w:rPr>
          <w:rFonts w:ascii="Arial" w:hAnsi="Arial" w:cs="Arial"/>
          <w:sz w:val="22"/>
          <w:szCs w:val="22"/>
        </w:rPr>
      </w:pPr>
    </w:p>
    <w:p w:rsidR="00207770" w:rsidRDefault="00207770" w:rsidP="00207770">
      <w:pPr>
        <w:jc w:val="both"/>
        <w:rPr>
          <w:rFonts w:ascii="Arial" w:hAnsi="Arial" w:cs="Arial"/>
          <w:sz w:val="22"/>
          <w:szCs w:val="22"/>
        </w:rPr>
      </w:pPr>
    </w:p>
    <w:p w:rsidR="00207770" w:rsidRDefault="00207770" w:rsidP="00207770">
      <w:pPr>
        <w:jc w:val="both"/>
        <w:rPr>
          <w:rFonts w:ascii="Arial" w:hAnsi="Arial" w:cs="Arial"/>
          <w:sz w:val="22"/>
          <w:szCs w:val="22"/>
        </w:rPr>
      </w:pPr>
    </w:p>
    <w:p w:rsidR="00207770" w:rsidRDefault="00207770" w:rsidP="00207770">
      <w:pPr>
        <w:jc w:val="both"/>
        <w:rPr>
          <w:rFonts w:ascii="Arial" w:hAnsi="Arial" w:cs="Arial"/>
          <w:sz w:val="22"/>
          <w:szCs w:val="22"/>
        </w:rPr>
      </w:pPr>
    </w:p>
    <w:p w:rsidR="00207770" w:rsidRDefault="00207770" w:rsidP="00207770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REVIEW OF BGI’S OBJECTIVES</w:t>
      </w:r>
    </w:p>
    <w:p w:rsidR="00207770" w:rsidRDefault="00207770" w:rsidP="00207770">
      <w:pPr>
        <w:jc w:val="center"/>
        <w:rPr>
          <w:rFonts w:ascii="Arial" w:hAnsi="Arial" w:cs="Arial"/>
          <w:b/>
          <w:sz w:val="22"/>
          <w:szCs w:val="22"/>
        </w:rPr>
      </w:pPr>
    </w:p>
    <w:p w:rsidR="00207770" w:rsidRDefault="00207770" w:rsidP="00207770">
      <w:pPr>
        <w:jc w:val="center"/>
        <w:rPr>
          <w:rFonts w:ascii="Arial" w:hAnsi="Arial" w:cs="Arial"/>
          <w:b/>
          <w:sz w:val="22"/>
          <w:szCs w:val="22"/>
        </w:rPr>
      </w:pPr>
    </w:p>
    <w:p w:rsidR="00207770" w:rsidRDefault="00207770" w:rsidP="00207770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Note by Peter Owen</w:t>
      </w:r>
      <w:bookmarkStart w:id="0" w:name="_GoBack"/>
      <w:bookmarkEnd w:id="0"/>
    </w:p>
    <w:p w:rsidR="00207770" w:rsidRDefault="00207770" w:rsidP="00207770">
      <w:pPr>
        <w:jc w:val="center"/>
        <w:rPr>
          <w:rFonts w:ascii="Arial" w:hAnsi="Arial" w:cs="Arial"/>
          <w:b/>
          <w:sz w:val="22"/>
          <w:szCs w:val="22"/>
        </w:rPr>
      </w:pPr>
    </w:p>
    <w:p w:rsidR="00207770" w:rsidRDefault="00207770" w:rsidP="00207770">
      <w:pPr>
        <w:jc w:val="center"/>
        <w:rPr>
          <w:rFonts w:ascii="Arial" w:hAnsi="Arial" w:cs="Arial"/>
          <w:b/>
          <w:sz w:val="22"/>
          <w:szCs w:val="22"/>
        </w:rPr>
      </w:pPr>
    </w:p>
    <w:p w:rsidR="00207770" w:rsidRDefault="00207770" w:rsidP="00207770">
      <w:pPr>
        <w:jc w:val="both"/>
        <w:rPr>
          <w:rFonts w:ascii="Arial" w:hAnsi="Arial" w:cs="Arial"/>
          <w:sz w:val="22"/>
          <w:szCs w:val="22"/>
        </w:rPr>
      </w:pPr>
    </w:p>
    <w:p w:rsidR="00207770" w:rsidRDefault="00207770" w:rsidP="00207770">
      <w:pPr>
        <w:jc w:val="both"/>
        <w:rPr>
          <w:rFonts w:ascii="Arial" w:hAnsi="Arial" w:cs="Arial"/>
          <w:sz w:val="22"/>
          <w:szCs w:val="22"/>
        </w:rPr>
      </w:pPr>
    </w:p>
    <w:p w:rsidR="000D3F76" w:rsidRDefault="00207770" w:rsidP="0020777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At the last meeting </w:t>
      </w:r>
      <w:r>
        <w:rPr>
          <w:rFonts w:ascii="Arial" w:hAnsi="Arial" w:cs="Arial"/>
          <w:sz w:val="22"/>
          <w:szCs w:val="22"/>
        </w:rPr>
        <w:t>it was agreed that we should review the objectives of the group. These are currently set out in the “Our Work” section of the website as follows:</w:t>
      </w:r>
    </w:p>
    <w:p w:rsidR="00207770" w:rsidRDefault="00207770" w:rsidP="00207770">
      <w:pPr>
        <w:rPr>
          <w:rFonts w:ascii="Arial" w:hAnsi="Arial" w:cs="Arial"/>
          <w:sz w:val="22"/>
          <w:szCs w:val="22"/>
        </w:rPr>
      </w:pPr>
    </w:p>
    <w:p w:rsidR="00207770" w:rsidRDefault="00207770" w:rsidP="00207770">
      <w:pPr>
        <w:pStyle w:val="NormalWeb"/>
        <w:shd w:val="clear" w:color="auto" w:fill="FFFFFF"/>
        <w:jc w:val="both"/>
        <w:rPr>
          <w:rFonts w:ascii="Arial" w:hAnsi="Arial" w:cs="Arial"/>
          <w:color w:val="4B4E36"/>
          <w:sz w:val="20"/>
          <w:szCs w:val="20"/>
        </w:rPr>
      </w:pPr>
      <w:r>
        <w:rPr>
          <w:rStyle w:val="Strong"/>
          <w:rFonts w:ascii="Arial" w:hAnsi="Arial" w:cs="Arial"/>
          <w:color w:val="4B4E36"/>
          <w:sz w:val="20"/>
          <w:szCs w:val="20"/>
        </w:rPr>
        <w:t>The Better Government Initiative stands for …</w:t>
      </w:r>
    </w:p>
    <w:p w:rsidR="00207770" w:rsidRDefault="00207770" w:rsidP="00207770">
      <w:pPr>
        <w:pStyle w:val="NormalWeb"/>
        <w:shd w:val="clear" w:color="auto" w:fill="FFFFFF"/>
        <w:spacing w:before="0" w:beforeAutospacing="0" w:after="0" w:afterAutospacing="0"/>
        <w:outlineLvl w:val="0"/>
        <w15:collapsed/>
        <w:rPr>
          <w:rFonts w:ascii="Arial" w:hAnsi="Arial" w:cs="Arial"/>
          <w:color w:val="4B4E36"/>
          <w:sz w:val="22"/>
          <w:szCs w:val="22"/>
        </w:rPr>
      </w:pPr>
      <w:r w:rsidRPr="00207770">
        <w:rPr>
          <w:rFonts w:ascii="Arial" w:hAnsi="Arial" w:cs="Arial"/>
          <w:color w:val="4B4E36"/>
          <w:sz w:val="22"/>
          <w:szCs w:val="22"/>
        </w:rPr>
        <w:t>1. A</w:t>
      </w:r>
      <w:r>
        <w:rPr>
          <w:rFonts w:ascii="Arial" w:hAnsi="Arial" w:cs="Arial"/>
          <w:color w:val="4B4E36"/>
          <w:sz w:val="22"/>
          <w:szCs w:val="22"/>
        </w:rPr>
        <w:t xml:space="preserve"> </w:t>
      </w:r>
      <w:r w:rsidRPr="00207770">
        <w:rPr>
          <w:rFonts w:ascii="Arial" w:hAnsi="Arial" w:cs="Arial"/>
          <w:color w:val="4B4E36"/>
          <w:sz w:val="22"/>
          <w:szCs w:val="22"/>
        </w:rPr>
        <w:t>robust policy making process that</w:t>
      </w:r>
    </w:p>
    <w:p w:rsidR="00207770" w:rsidRDefault="00207770" w:rsidP="00207770">
      <w:pPr>
        <w:pStyle w:val="NormalWeb"/>
        <w:shd w:val="clear" w:color="auto" w:fill="FFFFFF"/>
        <w:spacing w:before="0" w:beforeAutospacing="0" w:after="0" w:afterAutospacing="0"/>
        <w:outlineLvl w:val="0"/>
        <w15:collapsed/>
        <w:rPr>
          <w:rFonts w:ascii="Arial" w:hAnsi="Arial" w:cs="Arial"/>
          <w:color w:val="4B4E36"/>
          <w:sz w:val="22"/>
          <w:szCs w:val="22"/>
        </w:rPr>
      </w:pPr>
      <w:r w:rsidRPr="00207770">
        <w:rPr>
          <w:rFonts w:ascii="Arial" w:hAnsi="Arial" w:cs="Arial"/>
          <w:color w:val="4B4E36"/>
          <w:sz w:val="22"/>
          <w:szCs w:val="22"/>
        </w:rPr>
        <w:br/>
        <w:t>• is open, consultative and evidence based</w:t>
      </w:r>
      <w:r w:rsidR="00235400" w:rsidRPr="00207770">
        <w:rPr>
          <w:rFonts w:ascii="Arial" w:hAnsi="Arial" w:cs="Arial"/>
          <w:color w:val="4B4E36"/>
          <w:sz w:val="22"/>
          <w:szCs w:val="22"/>
        </w:rPr>
        <w:t xml:space="preserve"> </w:t>
      </w:r>
      <w:r w:rsidRPr="00207770">
        <w:rPr>
          <w:rFonts w:ascii="Arial" w:hAnsi="Arial" w:cs="Arial"/>
          <w:color w:val="4B4E36"/>
          <w:sz w:val="22"/>
          <w:szCs w:val="22"/>
        </w:rPr>
        <w:br/>
        <w:t>• ensures policies are trialled and tested and</w:t>
      </w:r>
      <w:r w:rsidRPr="00207770">
        <w:rPr>
          <w:rFonts w:ascii="Arial" w:hAnsi="Arial" w:cs="Arial"/>
          <w:color w:val="4B4E36"/>
          <w:sz w:val="22"/>
          <w:szCs w:val="22"/>
        </w:rPr>
        <w:br/>
        <w:t>• is built to last.</w:t>
      </w:r>
    </w:p>
    <w:p w:rsidR="00207770" w:rsidRPr="00207770" w:rsidRDefault="00207770" w:rsidP="00207770">
      <w:pPr>
        <w:pStyle w:val="NormalWeb"/>
        <w:shd w:val="clear" w:color="auto" w:fill="FFFFFF"/>
        <w:spacing w:before="0" w:beforeAutospacing="0" w:after="0" w:afterAutospacing="0"/>
        <w:outlineLvl w:val="0"/>
        <w15:collapsed/>
        <w:rPr>
          <w:rFonts w:ascii="Arial" w:hAnsi="Arial" w:cs="Arial"/>
          <w:color w:val="4B4E36"/>
          <w:sz w:val="22"/>
          <w:szCs w:val="22"/>
        </w:rPr>
      </w:pPr>
    </w:p>
    <w:p w:rsidR="00207770" w:rsidRDefault="00207770" w:rsidP="00207770">
      <w:pPr>
        <w:pStyle w:val="NormalWeb"/>
        <w:shd w:val="clear" w:color="auto" w:fill="FFFFFF"/>
        <w:spacing w:before="0" w:beforeAutospacing="0" w:after="0" w:afterAutospacing="0"/>
        <w:outlineLvl w:val="0"/>
        <w15:collapsed/>
        <w:rPr>
          <w:rFonts w:ascii="Arial" w:hAnsi="Arial" w:cs="Arial"/>
          <w:color w:val="4B4E36"/>
          <w:sz w:val="22"/>
          <w:szCs w:val="22"/>
        </w:rPr>
      </w:pPr>
      <w:r w:rsidRPr="00207770">
        <w:rPr>
          <w:rFonts w:ascii="Arial" w:hAnsi="Arial" w:cs="Arial"/>
          <w:color w:val="4B4E36"/>
          <w:sz w:val="22"/>
          <w:szCs w:val="22"/>
        </w:rPr>
        <w:t>2. Open and transparent government with a presumption in favour of</w:t>
      </w:r>
    </w:p>
    <w:p w:rsidR="00207770" w:rsidRDefault="00207770" w:rsidP="00207770">
      <w:pPr>
        <w:pStyle w:val="NormalWeb"/>
        <w:shd w:val="clear" w:color="auto" w:fill="FFFFFF"/>
        <w:spacing w:before="0" w:beforeAutospacing="0" w:after="0" w:afterAutospacing="0"/>
        <w:outlineLvl w:val="0"/>
        <w15:collapsed/>
        <w:rPr>
          <w:rFonts w:ascii="Arial" w:hAnsi="Arial" w:cs="Arial"/>
          <w:color w:val="4B4E36"/>
          <w:sz w:val="22"/>
          <w:szCs w:val="22"/>
        </w:rPr>
      </w:pPr>
      <w:r w:rsidRPr="00207770">
        <w:rPr>
          <w:rFonts w:ascii="Arial" w:hAnsi="Arial" w:cs="Arial"/>
          <w:color w:val="4B4E36"/>
          <w:sz w:val="22"/>
          <w:szCs w:val="22"/>
        </w:rPr>
        <w:br/>
        <w:t xml:space="preserve">• </w:t>
      </w:r>
      <w:proofErr w:type="gramStart"/>
      <w:r w:rsidRPr="00207770">
        <w:rPr>
          <w:rFonts w:ascii="Arial" w:hAnsi="Arial" w:cs="Arial"/>
          <w:color w:val="4B4E36"/>
          <w:sz w:val="22"/>
          <w:szCs w:val="22"/>
        </w:rPr>
        <w:t>disclosure</w:t>
      </w:r>
      <w:proofErr w:type="gramEnd"/>
      <w:r w:rsidRPr="00207770">
        <w:rPr>
          <w:rFonts w:ascii="Arial" w:hAnsi="Arial" w:cs="Arial"/>
          <w:color w:val="4B4E36"/>
          <w:sz w:val="22"/>
          <w:szCs w:val="22"/>
        </w:rPr>
        <w:t xml:space="preserve"> of all data and</w:t>
      </w:r>
      <w:r w:rsidRPr="00207770">
        <w:rPr>
          <w:rFonts w:ascii="Arial" w:hAnsi="Arial" w:cs="Arial"/>
          <w:color w:val="4B4E36"/>
          <w:sz w:val="22"/>
          <w:szCs w:val="22"/>
        </w:rPr>
        <w:br/>
        <w:t>• publication of impact statements and business cases.</w:t>
      </w:r>
    </w:p>
    <w:p w:rsidR="00207770" w:rsidRPr="00207770" w:rsidRDefault="00207770" w:rsidP="00207770">
      <w:pPr>
        <w:pStyle w:val="NormalWeb"/>
        <w:shd w:val="clear" w:color="auto" w:fill="FFFFFF"/>
        <w:spacing w:before="0" w:beforeAutospacing="0" w:after="0" w:afterAutospacing="0"/>
        <w:outlineLvl w:val="0"/>
        <w15:collapsed/>
        <w:rPr>
          <w:rFonts w:ascii="Arial" w:hAnsi="Arial" w:cs="Arial"/>
          <w:color w:val="4B4E36"/>
          <w:sz w:val="22"/>
          <w:szCs w:val="22"/>
        </w:rPr>
      </w:pPr>
    </w:p>
    <w:p w:rsidR="00207770" w:rsidRDefault="00207770" w:rsidP="00207770">
      <w:pPr>
        <w:pStyle w:val="NormalWeb"/>
        <w:shd w:val="clear" w:color="auto" w:fill="FFFFFF"/>
        <w:spacing w:before="0" w:beforeAutospacing="0" w:after="0" w:afterAutospacing="0"/>
        <w:outlineLvl w:val="0"/>
        <w15:collapsed/>
        <w:rPr>
          <w:rFonts w:ascii="Arial" w:hAnsi="Arial" w:cs="Arial"/>
          <w:color w:val="4B4E36"/>
          <w:sz w:val="22"/>
          <w:szCs w:val="22"/>
        </w:rPr>
      </w:pPr>
      <w:r w:rsidRPr="00207770">
        <w:rPr>
          <w:rFonts w:ascii="Arial" w:hAnsi="Arial" w:cs="Arial"/>
          <w:color w:val="4B4E36"/>
          <w:sz w:val="22"/>
          <w:szCs w:val="22"/>
        </w:rPr>
        <w:t>3. Simple legislation responding to clearly identified needs with</w:t>
      </w:r>
    </w:p>
    <w:p w:rsidR="00207770" w:rsidRDefault="00207770" w:rsidP="00207770">
      <w:pPr>
        <w:pStyle w:val="NormalWeb"/>
        <w:shd w:val="clear" w:color="auto" w:fill="FFFFFF"/>
        <w:spacing w:before="0" w:beforeAutospacing="0" w:after="0" w:afterAutospacing="0"/>
        <w:outlineLvl w:val="0"/>
        <w15:collapsed/>
        <w:rPr>
          <w:rFonts w:ascii="Arial" w:hAnsi="Arial" w:cs="Arial"/>
          <w:color w:val="4B4E36"/>
          <w:sz w:val="22"/>
          <w:szCs w:val="22"/>
        </w:rPr>
      </w:pPr>
      <w:r w:rsidRPr="00207770">
        <w:rPr>
          <w:rFonts w:ascii="Arial" w:hAnsi="Arial" w:cs="Arial"/>
          <w:color w:val="4B4E36"/>
          <w:sz w:val="22"/>
          <w:szCs w:val="22"/>
        </w:rPr>
        <w:br/>
        <w:t>• close scrutiny of the case for legislation</w:t>
      </w:r>
      <w:r w:rsidRPr="00207770">
        <w:rPr>
          <w:rFonts w:ascii="Arial" w:hAnsi="Arial" w:cs="Arial"/>
          <w:color w:val="4B4E36"/>
          <w:sz w:val="22"/>
          <w:szCs w:val="22"/>
        </w:rPr>
        <w:br/>
        <w:t>• explicit standards for the preparation of legislation</w:t>
      </w:r>
      <w:r w:rsidRPr="00207770">
        <w:rPr>
          <w:rFonts w:ascii="Arial" w:hAnsi="Arial" w:cs="Arial"/>
          <w:color w:val="4B4E36"/>
          <w:sz w:val="22"/>
          <w:szCs w:val="22"/>
        </w:rPr>
        <w:br/>
        <w:t>• a Parliamentary process to ensure consistent application of those standards.</w:t>
      </w:r>
    </w:p>
    <w:p w:rsidR="00207770" w:rsidRPr="00207770" w:rsidRDefault="00207770" w:rsidP="00207770">
      <w:pPr>
        <w:pStyle w:val="NormalWeb"/>
        <w:shd w:val="clear" w:color="auto" w:fill="FFFFFF"/>
        <w:spacing w:before="0" w:beforeAutospacing="0" w:after="0" w:afterAutospacing="0"/>
        <w:outlineLvl w:val="0"/>
        <w15:collapsed/>
        <w:rPr>
          <w:rFonts w:ascii="Arial" w:hAnsi="Arial" w:cs="Arial"/>
          <w:color w:val="4B4E36"/>
          <w:sz w:val="22"/>
          <w:szCs w:val="22"/>
        </w:rPr>
      </w:pPr>
    </w:p>
    <w:p w:rsidR="00207770" w:rsidRDefault="00207770" w:rsidP="00207770">
      <w:pPr>
        <w:pStyle w:val="NormalWeb"/>
        <w:shd w:val="clear" w:color="auto" w:fill="FFFFFF"/>
        <w:spacing w:before="0" w:beforeAutospacing="0" w:after="0" w:afterAutospacing="0"/>
        <w:outlineLvl w:val="0"/>
        <w15:collapsed/>
        <w:rPr>
          <w:rFonts w:ascii="Arial" w:hAnsi="Arial" w:cs="Arial"/>
          <w:color w:val="4B4E36"/>
          <w:sz w:val="22"/>
          <w:szCs w:val="22"/>
        </w:rPr>
      </w:pPr>
      <w:r w:rsidRPr="00207770">
        <w:rPr>
          <w:rFonts w:ascii="Arial" w:hAnsi="Arial" w:cs="Arial"/>
          <w:color w:val="4B4E36"/>
          <w:sz w:val="22"/>
          <w:szCs w:val="22"/>
        </w:rPr>
        <w:t>4. Effective accountability of Government with</w:t>
      </w:r>
    </w:p>
    <w:p w:rsidR="00207770" w:rsidRDefault="00207770" w:rsidP="00207770">
      <w:pPr>
        <w:pStyle w:val="NormalWeb"/>
        <w:shd w:val="clear" w:color="auto" w:fill="FFFFFF"/>
        <w:spacing w:before="0" w:beforeAutospacing="0" w:after="0" w:afterAutospacing="0"/>
        <w:outlineLvl w:val="0"/>
        <w15:collapsed/>
        <w:rPr>
          <w:rFonts w:ascii="Arial" w:hAnsi="Arial" w:cs="Arial"/>
          <w:color w:val="4B4E36"/>
          <w:sz w:val="22"/>
          <w:szCs w:val="22"/>
        </w:rPr>
      </w:pPr>
      <w:r w:rsidRPr="00207770">
        <w:rPr>
          <w:rFonts w:ascii="Arial" w:hAnsi="Arial" w:cs="Arial"/>
          <w:color w:val="4B4E36"/>
          <w:sz w:val="22"/>
          <w:szCs w:val="22"/>
        </w:rPr>
        <w:br/>
        <w:t xml:space="preserve">• </w:t>
      </w:r>
      <w:proofErr w:type="gramStart"/>
      <w:r w:rsidRPr="00207770">
        <w:rPr>
          <w:rFonts w:ascii="Arial" w:hAnsi="Arial" w:cs="Arial"/>
          <w:color w:val="4B4E36"/>
          <w:sz w:val="22"/>
          <w:szCs w:val="22"/>
        </w:rPr>
        <w:t>greater</w:t>
      </w:r>
      <w:proofErr w:type="gramEnd"/>
      <w:r w:rsidRPr="00207770">
        <w:rPr>
          <w:rFonts w:ascii="Arial" w:hAnsi="Arial" w:cs="Arial"/>
          <w:color w:val="4B4E36"/>
          <w:sz w:val="22"/>
          <w:szCs w:val="22"/>
        </w:rPr>
        <w:t xml:space="preserve"> continuity of responsibility for both Ministers and officials and</w:t>
      </w:r>
      <w:r w:rsidRPr="00207770">
        <w:rPr>
          <w:rFonts w:ascii="Arial" w:hAnsi="Arial" w:cs="Arial"/>
          <w:color w:val="4B4E36"/>
          <w:sz w:val="22"/>
          <w:szCs w:val="22"/>
        </w:rPr>
        <w:br/>
        <w:t>• effective Parliamentary scrutiny of the Executive through well-resourced Select Committees.</w:t>
      </w:r>
    </w:p>
    <w:p w:rsidR="00207770" w:rsidRPr="00207770" w:rsidRDefault="00207770" w:rsidP="00207770">
      <w:pPr>
        <w:pStyle w:val="NormalWeb"/>
        <w:shd w:val="clear" w:color="auto" w:fill="FFFFFF"/>
        <w:spacing w:before="0" w:beforeAutospacing="0" w:after="0" w:afterAutospacing="0"/>
        <w:outlineLvl w:val="0"/>
        <w15:collapsed/>
        <w:rPr>
          <w:rFonts w:ascii="Arial" w:hAnsi="Arial" w:cs="Arial"/>
          <w:color w:val="4B4E36"/>
          <w:sz w:val="22"/>
          <w:szCs w:val="22"/>
        </w:rPr>
      </w:pPr>
    </w:p>
    <w:p w:rsidR="00207770" w:rsidRDefault="00207770" w:rsidP="00207770">
      <w:pPr>
        <w:pStyle w:val="NormalWeb"/>
        <w:shd w:val="clear" w:color="auto" w:fill="FFFFFF"/>
        <w:spacing w:before="0" w:beforeAutospacing="0" w:after="0" w:afterAutospacing="0"/>
        <w:outlineLvl w:val="0"/>
        <w15:collapsed/>
        <w:rPr>
          <w:rFonts w:ascii="Arial" w:hAnsi="Arial" w:cs="Arial"/>
          <w:color w:val="4B4E36"/>
          <w:sz w:val="22"/>
          <w:szCs w:val="22"/>
        </w:rPr>
      </w:pPr>
      <w:r w:rsidRPr="00207770">
        <w:rPr>
          <w:rFonts w:ascii="Arial" w:hAnsi="Arial" w:cs="Arial"/>
          <w:color w:val="4B4E36"/>
          <w:sz w:val="22"/>
          <w:szCs w:val="22"/>
        </w:rPr>
        <w:t>5. An impartial, diverse and professional Civil Service</w:t>
      </w:r>
    </w:p>
    <w:p w:rsidR="00207770" w:rsidRDefault="00207770" w:rsidP="00207770">
      <w:pPr>
        <w:pStyle w:val="NormalWeb"/>
        <w:shd w:val="clear" w:color="auto" w:fill="FFFFFF"/>
        <w:spacing w:before="0" w:beforeAutospacing="0" w:after="0" w:afterAutospacing="0"/>
        <w:outlineLvl w:val="0"/>
        <w15:collapsed/>
        <w:rPr>
          <w:rFonts w:ascii="Arial" w:hAnsi="Arial" w:cs="Arial"/>
          <w:color w:val="4B4E36"/>
          <w:sz w:val="22"/>
          <w:szCs w:val="22"/>
        </w:rPr>
      </w:pPr>
      <w:r w:rsidRPr="00207770">
        <w:rPr>
          <w:rFonts w:ascii="Arial" w:hAnsi="Arial" w:cs="Arial"/>
          <w:color w:val="4B4E36"/>
          <w:sz w:val="22"/>
          <w:szCs w:val="22"/>
        </w:rPr>
        <w:br/>
        <w:t>• selected and promoted on merit</w:t>
      </w:r>
      <w:r w:rsidRPr="00207770">
        <w:rPr>
          <w:rFonts w:ascii="Arial" w:hAnsi="Arial" w:cs="Arial"/>
          <w:color w:val="4B4E36"/>
          <w:sz w:val="22"/>
          <w:szCs w:val="22"/>
        </w:rPr>
        <w:br/>
        <w:t>• appointed, at senior levels, by the Prime Minister on the advice of an independent appointments commission</w:t>
      </w:r>
      <w:r w:rsidRPr="00207770">
        <w:rPr>
          <w:rFonts w:ascii="Arial" w:hAnsi="Arial" w:cs="Arial"/>
          <w:color w:val="4B4E36"/>
          <w:sz w:val="22"/>
          <w:szCs w:val="22"/>
        </w:rPr>
        <w:br/>
        <w:t>• trained and accredited to the highest standards</w:t>
      </w:r>
      <w:r w:rsidRPr="00207770">
        <w:rPr>
          <w:rFonts w:ascii="Arial" w:hAnsi="Arial" w:cs="Arial"/>
          <w:color w:val="4B4E36"/>
          <w:sz w:val="22"/>
          <w:szCs w:val="22"/>
        </w:rPr>
        <w:br/>
        <w:t>• available to advise the Opposition in pre-Election periods.</w:t>
      </w:r>
    </w:p>
    <w:p w:rsidR="00235400" w:rsidRDefault="00235400" w:rsidP="00207770">
      <w:pPr>
        <w:pStyle w:val="NormalWeb"/>
        <w:shd w:val="clear" w:color="auto" w:fill="FFFFFF"/>
        <w:spacing w:before="0" w:beforeAutospacing="0" w:after="0" w:afterAutospacing="0"/>
        <w:outlineLvl w:val="0"/>
        <w15:collapsed/>
        <w:rPr>
          <w:rFonts w:ascii="Arial" w:hAnsi="Arial" w:cs="Arial"/>
          <w:color w:val="4B4E36"/>
          <w:sz w:val="22"/>
          <w:szCs w:val="22"/>
        </w:rPr>
      </w:pPr>
    </w:p>
    <w:p w:rsidR="00235400" w:rsidRDefault="00235400" w:rsidP="00207770">
      <w:pPr>
        <w:pStyle w:val="NormalWeb"/>
        <w:shd w:val="clear" w:color="auto" w:fill="FFFFFF"/>
        <w:spacing w:before="0" w:beforeAutospacing="0" w:after="0" w:afterAutospacing="0"/>
        <w:outlineLvl w:val="0"/>
        <w15:collapsed/>
        <w:rPr>
          <w:rFonts w:ascii="Arial" w:hAnsi="Arial" w:cs="Arial"/>
          <w:color w:val="4B4E36"/>
          <w:sz w:val="22"/>
          <w:szCs w:val="22"/>
        </w:rPr>
      </w:pPr>
    </w:p>
    <w:p w:rsidR="00235400" w:rsidRPr="00207770" w:rsidRDefault="00235400" w:rsidP="00207770">
      <w:pPr>
        <w:pStyle w:val="NormalWeb"/>
        <w:shd w:val="clear" w:color="auto" w:fill="FFFFFF"/>
        <w:spacing w:before="0" w:beforeAutospacing="0" w:after="0" w:afterAutospacing="0"/>
        <w:outlineLvl w:val="0"/>
        <w15:collapsed/>
        <w:rPr>
          <w:rFonts w:ascii="Arial" w:hAnsi="Arial" w:cs="Arial"/>
          <w:color w:val="4B4E36"/>
          <w:sz w:val="22"/>
          <w:szCs w:val="22"/>
        </w:rPr>
      </w:pPr>
      <w:r>
        <w:rPr>
          <w:rFonts w:ascii="Arial" w:hAnsi="Arial" w:cs="Arial"/>
          <w:color w:val="4B4E36"/>
          <w:sz w:val="22"/>
          <w:szCs w:val="22"/>
        </w:rPr>
        <w:t>PFO</w:t>
      </w:r>
    </w:p>
    <w:p w:rsidR="00207770" w:rsidRDefault="00207770" w:rsidP="00207770"/>
    <w:sectPr w:rsidR="00207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770"/>
    <w:rsid w:val="000D3F76"/>
    <w:rsid w:val="00207770"/>
    <w:rsid w:val="0023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C0CAE8-9A10-47D5-9DD6-276A307E6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7770"/>
    <w:pPr>
      <w:spacing w:after="0" w:line="240" w:lineRule="auto"/>
    </w:pPr>
    <w:rPr>
      <w:rFonts w:eastAsiaTheme="minorEastAsia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77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  <w:style w:type="character" w:styleId="Strong">
    <w:name w:val="Strong"/>
    <w:basedOn w:val="DefaultParagraphFont"/>
    <w:uiPriority w:val="22"/>
    <w:qFormat/>
    <w:rsid w:val="002077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6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</dc:creator>
  <cp:keywords/>
  <dc:description/>
  <cp:lastModifiedBy>Owen</cp:lastModifiedBy>
  <cp:revision>1</cp:revision>
  <dcterms:created xsi:type="dcterms:W3CDTF">2017-10-20T11:02:00Z</dcterms:created>
  <dcterms:modified xsi:type="dcterms:W3CDTF">2017-10-20T11:15:00Z</dcterms:modified>
</cp:coreProperties>
</file>