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480" w:lineRule="auto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Ten Simple Rules for Implementing Electronic Lab Notebooks (ELNs)</w:t>
      </w:r>
    </w:p>
    <w:p w:rsidR="00000000" w:rsidDel="00000000" w:rsidP="00000000" w:rsidRDefault="00000000" w:rsidRPr="00000000" w14:paraId="00000002">
      <w:pPr>
        <w:spacing w:line="48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Justine Vandendorpe (ORCID: 0000-0002-9421-8582)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Beatrix Adam (ORCID: 0000-0002-8431-6613)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Jeanne Wilbrandt (ORCID: 0000-0002-0363-3837)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Birte Lindstädt (ORCID: 0000-0002-8251-1597)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Konrad U. Förstner (ORCID: 0000-0002-1481-2996)</w:t>
      </w:r>
      <w:r w:rsidDel="00000000" w:rsidR="00000000" w:rsidRPr="00000000">
        <w:rPr>
          <w:vertAlign w:val="superscript"/>
          <w:rtl w:val="0"/>
        </w:rPr>
        <w:t xml:space="preserve">1, 3</w:t>
      </w:r>
    </w:p>
    <w:p w:rsidR="00000000" w:rsidDel="00000000" w:rsidP="00000000" w:rsidRDefault="00000000" w:rsidRPr="00000000" w14:paraId="00000003">
      <w:pPr>
        <w:spacing w:line="48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ZB MED - Information Centre for Life Sciences, Cologne, Germany</w:t>
      </w:r>
    </w:p>
    <w:p w:rsidR="00000000" w:rsidDel="00000000" w:rsidP="00000000" w:rsidRDefault="00000000" w:rsidRPr="00000000" w14:paraId="00000004">
      <w:pPr>
        <w:spacing w:line="48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Leibniz Institute on Aging – Fritz Lipmann Institute, Jena, Germany</w:t>
      </w:r>
    </w:p>
    <w:p w:rsidR="00000000" w:rsidDel="00000000" w:rsidP="00000000" w:rsidRDefault="00000000" w:rsidRPr="00000000" w14:paraId="00000005">
      <w:pPr>
        <w:spacing w:line="48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TH Köln – University of Applied Sciences, Cologne, Germany</w:t>
      </w:r>
    </w:p>
    <w:p w:rsidR="00000000" w:rsidDel="00000000" w:rsidP="00000000" w:rsidRDefault="00000000" w:rsidRPr="00000000" w14:paraId="00000006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*foerstner@zbmed.de</w:t>
      </w:r>
    </w:p>
    <w:p w:rsidR="00000000" w:rsidDel="00000000" w:rsidP="00000000" w:rsidRDefault="00000000" w:rsidRPr="00000000" w14:paraId="00000008">
      <w:pPr>
        <w:pStyle w:val="Heading1"/>
        <w:spacing w:line="480" w:lineRule="auto"/>
        <w:jc w:val="both"/>
        <w:rPr/>
      </w:pPr>
      <w:bookmarkStart w:colFirst="0" w:colLast="0" w:name="_4i7ojhp" w:id="1"/>
      <w:bookmarkEnd w:id="1"/>
      <w:r w:rsidDel="00000000" w:rsidR="00000000" w:rsidRPr="00000000">
        <w:rPr>
          <w:rtl w:val="0"/>
        </w:rPr>
        <w:t xml:space="preserve">S3 Appendix. Test questionnaire</w:t>
      </w:r>
    </w:p>
    <w:p w:rsidR="00000000" w:rsidDel="00000000" w:rsidP="00000000" w:rsidRDefault="00000000" w:rsidRPr="00000000" w14:paraId="00000009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This questionnaire is broadly based on the ZB MED ELN Guide (pp 45 to 49) [6].</w:t>
      </w:r>
    </w:p>
    <w:p w:rsidR="00000000" w:rsidDel="00000000" w:rsidP="00000000" w:rsidRDefault="00000000" w:rsidRPr="00000000" w14:paraId="0000000A">
      <w:pPr>
        <w:pStyle w:val="Heading3"/>
        <w:spacing w:line="480" w:lineRule="auto"/>
        <w:jc w:val="both"/>
        <w:rPr/>
      </w:pPr>
      <w:bookmarkStart w:colFirst="0" w:colLast="0" w:name="_2xcytpi" w:id="2"/>
      <w:bookmarkEnd w:id="2"/>
      <w:r w:rsidDel="00000000" w:rsidR="00000000" w:rsidRPr="00000000">
        <w:rPr>
          <w:rtl w:val="0"/>
        </w:rPr>
        <w:t xml:space="preserve">Lab requirements</w:t>
      </w:r>
    </w:p>
    <w:p w:rsidR="00000000" w:rsidDel="00000000" w:rsidP="00000000" w:rsidRDefault="00000000" w:rsidRPr="00000000" w14:paraId="0000000B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allow you 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Import and process special scientific formats?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Export and process special scientific formats?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Create your own templates (with drop-down menus to choose from a specified vocabulary)?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Import templates or offer preconfigured templates? If so, which formats are supported?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Share templates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line="48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With members of your own research group? 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line="48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With external members who have a licence for the same ELN?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48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With external members who have no ELN licence?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Link to files outside the ELN?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 concurrently on the same documents as several other collaborators?</w:t>
      </w:r>
    </w:p>
    <w:p w:rsidR="00000000" w:rsidDel="00000000" w:rsidP="00000000" w:rsidRDefault="00000000" w:rsidRPr="00000000" w14:paraId="00000016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offer: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special data entry and processing aids you need (e.g., scientific calculator, formula editor, dictation devices, digital pen, animal module, antibodies module, plasmids module, strains and cells module)?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Sample management and the possibility to create material databases within the ELN?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Standard interfaces (e.g., connection to a Laboratory Information Management System (LIMS) or other software)?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Collaboration functions (e.g., individual users and groups, role management)?</w:t>
      </w:r>
    </w:p>
    <w:p w:rsidR="00000000" w:rsidDel="00000000" w:rsidP="00000000" w:rsidRDefault="00000000" w:rsidRPr="00000000" w14:paraId="0000001B">
      <w:pPr>
        <w:pStyle w:val="Heading3"/>
        <w:spacing w:line="480" w:lineRule="auto"/>
        <w:jc w:val="both"/>
        <w:rPr/>
      </w:pPr>
      <w:bookmarkStart w:colFirst="0" w:colLast="0" w:name="_1ci93xb" w:id="3"/>
      <w:bookmarkEnd w:id="3"/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 the ELN easy to navigate?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How easily can you access a folder you have uploaded and are now looking for?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Are the options self-explanatory?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Does the ELN allow you to insert images and tables?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Does the ELN allow you to use any text formatting you want?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Does the ELN allow for freehand drawing?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Does the ELN organise data in a way that meets your needs?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Are you confident the ELN will be easy to explain to senior lab members who are used to physical lab notebooks?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Are you confident the ELN will be easy to explain to new lab members?</w:t>
      </w:r>
    </w:p>
    <w:p w:rsidR="00000000" w:rsidDel="00000000" w:rsidP="00000000" w:rsidRDefault="00000000" w:rsidRPr="00000000" w14:paraId="00000025">
      <w:pPr>
        <w:pStyle w:val="Heading3"/>
        <w:spacing w:line="480" w:lineRule="auto"/>
        <w:jc w:val="both"/>
        <w:rPr/>
      </w:pPr>
      <w:bookmarkStart w:colFirst="0" w:colLast="0" w:name="_3whwml4" w:id="4"/>
      <w:bookmarkEnd w:id="4"/>
      <w:r w:rsidDel="00000000" w:rsidR="00000000" w:rsidRPr="00000000">
        <w:rPr>
          <w:rtl w:val="0"/>
        </w:rPr>
        <w:t xml:space="preserve">Good Research Practice (GRP)</w:t>
      </w:r>
    </w:p>
    <w:p w:rsidR="00000000" w:rsidDel="00000000" w:rsidP="00000000" w:rsidRDefault="00000000" w:rsidRPr="00000000" w14:paraId="00000026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allow you to: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Search for keywords and experiments within the ELN using free text search, advanced search, database queries and special search queries (e.g., searches for chemical formulas and reactions)?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Ensure evidentiary value (e.g., audit trail, electronic signature and time stamp)?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Easily export backups? If yes, in which formats?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Easily export the entire ELN (e.g., for archiving purposes, or to migrate it to another ELN)?</w:t>
      </w:r>
    </w:p>
    <w:p w:rsidR="00000000" w:rsidDel="00000000" w:rsidP="00000000" w:rsidRDefault="00000000" w:rsidRPr="00000000" w14:paraId="0000002B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offer: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Documentation and traceability in line with GSP?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Compliance with special regulatory requirements (e.g., GxP, ISO, FERPA, HIPAA)?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Access (at least “read only”) for a minimum of ten years?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(In-built) archiving / backups?</w:t>
      </w:r>
    </w:p>
    <w:p w:rsidR="00000000" w:rsidDel="00000000" w:rsidP="00000000" w:rsidRDefault="00000000" w:rsidRPr="00000000" w14:paraId="00000030">
      <w:pPr>
        <w:pStyle w:val="Heading3"/>
        <w:spacing w:line="480" w:lineRule="auto"/>
        <w:jc w:val="both"/>
        <w:rPr/>
      </w:pPr>
      <w:bookmarkStart w:colFirst="0" w:colLast="0" w:name="_2bn6wsx" w:id="5"/>
      <w:bookmarkEnd w:id="5"/>
      <w:r w:rsidDel="00000000" w:rsidR="00000000" w:rsidRPr="00000000">
        <w:rPr>
          <w:rtl w:val="0"/>
        </w:rPr>
        <w:t xml:space="preserve">Connection to Research Data Management (RDM) system</w:t>
      </w:r>
    </w:p>
    <w:p w:rsidR="00000000" w:rsidDel="00000000" w:rsidP="00000000" w:rsidRDefault="00000000" w:rsidRPr="00000000" w14:paraId="00000031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allow you to: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Assign persistent identifiers (e.g., Digital Object Identifiers (DOIs))?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Reference an open experiment or sample (e.g., with a Persistent Identifier (PID)), even if the folder structure changes in the future?</w:t>
      </w:r>
    </w:p>
    <w:p w:rsidR="00000000" w:rsidDel="00000000" w:rsidP="00000000" w:rsidRDefault="00000000" w:rsidRPr="00000000" w14:paraId="00000034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offer: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 for assigning metadata (e.g., input masks)?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Automatic metadata harvesting (e.g., extraction from log files, export from Excel spreadsheets)?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Integration of controlled vocabularies?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connection to repositories, publishing platforms, file sharing services?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connection to digital preservation systems?</w:t>
      </w:r>
    </w:p>
    <w:p w:rsidR="00000000" w:rsidDel="00000000" w:rsidP="00000000" w:rsidRDefault="00000000" w:rsidRPr="00000000" w14:paraId="0000003A">
      <w:pPr>
        <w:pStyle w:val="Heading3"/>
        <w:spacing w:line="480" w:lineRule="auto"/>
        <w:jc w:val="both"/>
        <w:rPr/>
      </w:pPr>
      <w:bookmarkStart w:colFirst="0" w:colLast="0" w:name="_qsh70q" w:id="6"/>
      <w:bookmarkEnd w:id="6"/>
      <w:r w:rsidDel="00000000" w:rsidR="00000000" w:rsidRPr="00000000">
        <w:rPr>
          <w:rtl w:val="0"/>
        </w:rPr>
        <w:t xml:space="preserve">IT and data security</w:t>
      </w:r>
    </w:p>
    <w:p w:rsidR="00000000" w:rsidDel="00000000" w:rsidP="00000000" w:rsidRDefault="00000000" w:rsidRPr="00000000" w14:paraId="0000003B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allow you to: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Protect sensitive data within the ELN?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Store data locally at the institute or in the institute’s own cloud?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Run it on all operating systems (OS)?</w:t>
      </w:r>
    </w:p>
    <w:p w:rsidR="00000000" w:rsidDel="00000000" w:rsidP="00000000" w:rsidRDefault="00000000" w:rsidRPr="00000000" w14:paraId="0000003F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offer: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Application Programming Interfaces (APIs)?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deployment model: installation on the user’s/institute’s own server?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Device-independent web-based access, also outside of your institute (e.g., via a VPN)?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 exit strategy (outgoing migration)?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 migration from other systems (incoming migration)?</w:t>
      </w:r>
    </w:p>
    <w:p w:rsidR="00000000" w:rsidDel="00000000" w:rsidP="00000000" w:rsidRDefault="00000000" w:rsidRPr="00000000" w14:paraId="00000045">
      <w:pPr>
        <w:pStyle w:val="Heading3"/>
        <w:spacing w:line="480" w:lineRule="auto"/>
        <w:jc w:val="both"/>
        <w:rPr/>
      </w:pPr>
      <w:bookmarkStart w:colFirst="0" w:colLast="0" w:name="_3as4poj" w:id="7"/>
      <w:bookmarkEnd w:id="7"/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046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Does the ELN offer: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classroom edition for teaching?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Default language/multi-language support?</w:t>
      </w:r>
    </w:p>
    <w:p w:rsidR="00000000" w:rsidDel="00000000" w:rsidP="00000000" w:rsidRDefault="00000000" w:rsidRPr="00000000" w14:paraId="00000049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The following aspects are important to you: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