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0D180" w14:textId="77777777" w:rsidR="00F75038" w:rsidRDefault="00F75038">
      <w:pPr>
        <w:rPr>
          <w:b/>
          <w:bCs/>
          <w:i/>
          <w:iCs/>
        </w:rPr>
      </w:pPr>
      <w:r>
        <w:rPr>
          <w:b/>
          <w:bCs/>
          <w:i/>
          <w:iCs/>
        </w:rPr>
        <w:t>file_152.docx</w:t>
      </w:r>
    </w:p>
    <w:p w14:paraId="46583549" w14:textId="3D746418" w:rsidR="00D43A62" w:rsidRDefault="004C60A5">
      <w:r>
        <w:rPr>
          <w:b/>
          <w:bCs/>
          <w:i/>
          <w:iCs/>
        </w:rPr>
        <w:t>Bold and Italic Combo Demo</w:t>
      </w:r>
    </w:p>
    <w:p w14:paraId="04A7BF8D" w14:textId="77777777" w:rsidR="00D43A62" w:rsidRDefault="004C60A5">
      <w:r>
        <w:rPr>
          <w:b/>
          <w:bCs/>
          <w:i/>
          <w:iCs/>
        </w:rPr>
        <w:t>Demonstrating bold and italic combined.</w:t>
      </w:r>
    </w:p>
    <w:p w14:paraId="73D492BE" w14:textId="77777777" w:rsidR="00D43A62" w:rsidRDefault="004C60A5">
      <w:r>
        <w:rPr>
          <w:b/>
          <w:bCs/>
          <w:i/>
          <w:iCs/>
        </w:rPr>
        <w:t>This text is both bold and italic simultaneously.</w:t>
      </w:r>
    </w:p>
    <w:sectPr w:rsidR="00D43A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A62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2026-05-14T16:55:00Z</dcterms:created>
  <dcterms:modified xsi:type="dcterms:W3CDTF">2026-07-11T01:32:00Z</dcterms:modified>
</cp:coreProperties>
</file>