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4281" w14:textId="77777777" w:rsidR="00FE4ABB" w:rsidRDefault="00FE4ABB" w:rsidP="00D04CF8">
      <w:pPr>
        <w:rPr>
          <w:lang w:val="fr-FR"/>
        </w:rPr>
      </w:pPr>
    </w:p>
    <w:tbl>
      <w:tblPr>
        <w:tblpPr w:leftFromText="180" w:rightFromText="180" w:vertAnchor="page" w:horzAnchor="margin" w:tblpX="-190" w:tblpY="805"/>
        <w:tblW w:w="998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4248"/>
        <w:gridCol w:w="1969"/>
        <w:gridCol w:w="3768"/>
      </w:tblGrid>
      <w:tr w:rsidR="00FE4ABB" w:rsidRPr="00510C1C" w14:paraId="592DA90C" w14:textId="77777777" w:rsidTr="00F85657">
        <w:trPr>
          <w:cantSplit/>
          <w:trHeight w:val="1517"/>
        </w:trPr>
        <w:tc>
          <w:tcPr>
            <w:tcW w:w="4248" w:type="dxa"/>
            <w:tcBorders>
              <w:top w:val="single" w:sz="4" w:space="0" w:color="auto"/>
              <w:left w:val="single" w:sz="4" w:space="0" w:color="auto"/>
              <w:bottom w:val="single" w:sz="4" w:space="0" w:color="auto"/>
              <w:right w:val="single" w:sz="4" w:space="0" w:color="auto"/>
            </w:tcBorders>
          </w:tcPr>
          <w:p w14:paraId="7FF85C97" w14:textId="77777777" w:rsidR="00FE4ABB" w:rsidRPr="00510C1C" w:rsidRDefault="00FE4ABB" w:rsidP="00D04CF8">
            <w:pPr>
              <w:rPr>
                <w:b/>
                <w:bCs/>
                <w:sz w:val="18"/>
                <w:szCs w:val="28"/>
                <w:lang w:val="fr-FR"/>
              </w:rPr>
            </w:pPr>
          </w:p>
          <w:p w14:paraId="760514D9" w14:textId="77777777" w:rsidR="00FE4ABB" w:rsidRPr="00510C1C" w:rsidRDefault="00FE4ABB" w:rsidP="00D04CF8">
            <w:pPr>
              <w:rPr>
                <w:b/>
                <w:bCs/>
                <w:sz w:val="28"/>
                <w:szCs w:val="28"/>
                <w:lang w:val="fr-FR"/>
              </w:rPr>
            </w:pPr>
            <w:r w:rsidRPr="00510C1C">
              <w:rPr>
                <w:b/>
                <w:bCs/>
                <w:sz w:val="28"/>
                <w:szCs w:val="28"/>
                <w:lang w:val="fr-FR"/>
              </w:rPr>
              <w:t>AFRICAN UNION</w:t>
            </w:r>
          </w:p>
          <w:p w14:paraId="3BFDBCBF" w14:textId="77777777" w:rsidR="00FE4ABB" w:rsidRPr="00510C1C" w:rsidRDefault="00FE4ABB" w:rsidP="00D04CF8">
            <w:pPr>
              <w:rPr>
                <w:b/>
                <w:bCs/>
                <w:sz w:val="20"/>
                <w:szCs w:val="28"/>
                <w:lang w:val="fr-FR"/>
              </w:rPr>
            </w:pPr>
          </w:p>
        </w:tc>
        <w:tc>
          <w:tcPr>
            <w:tcW w:w="1969" w:type="dxa"/>
            <w:vMerge w:val="restart"/>
            <w:tcBorders>
              <w:top w:val="single" w:sz="4" w:space="0" w:color="auto"/>
              <w:left w:val="single" w:sz="4" w:space="0" w:color="auto"/>
              <w:bottom w:val="single" w:sz="4" w:space="0" w:color="auto"/>
              <w:right w:val="single" w:sz="4" w:space="0" w:color="auto"/>
            </w:tcBorders>
          </w:tcPr>
          <w:p w14:paraId="103EC53B" w14:textId="77777777" w:rsidR="00FE4ABB" w:rsidRPr="00510C1C" w:rsidRDefault="00FE4ABB" w:rsidP="00D04CF8">
            <w:pPr>
              <w:rPr>
                <w:sz w:val="28"/>
                <w:szCs w:val="28"/>
                <w:lang w:eastAsia="fr-FR"/>
              </w:rPr>
            </w:pPr>
            <w:r w:rsidRPr="00510C1C">
              <w:rPr>
                <w:noProof/>
                <w:sz w:val="28"/>
                <w:szCs w:val="28"/>
                <w:lang w:val="en-US"/>
              </w:rPr>
              <w:drawing>
                <wp:anchor distT="0" distB="0" distL="114300" distR="114300" simplePos="0" relativeHeight="251660288" behindDoc="0" locked="0" layoutInCell="1" allowOverlap="1" wp14:anchorId="741E02C4" wp14:editId="3E5D0088">
                  <wp:simplePos x="0" y="0"/>
                  <wp:positionH relativeFrom="column">
                    <wp:posOffset>75565</wp:posOffset>
                  </wp:positionH>
                  <wp:positionV relativeFrom="paragraph">
                    <wp:posOffset>306070</wp:posOffset>
                  </wp:positionV>
                  <wp:extent cx="1043940" cy="1043940"/>
                  <wp:effectExtent l="0" t="0" r="3810" b="3810"/>
                  <wp:wrapThrough wrapText="bothSides">
                    <wp:wrapPolygon edited="0">
                      <wp:start x="0" y="0"/>
                      <wp:lineTo x="0" y="21285"/>
                      <wp:lineTo x="21285" y="21285"/>
                      <wp:lineTo x="21285" y="0"/>
                      <wp:lineTo x="0" y="0"/>
                    </wp:wrapPolygon>
                  </wp:wrapThrough>
                  <wp:docPr id="1" name="Picture 1" descr="AU Cou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 Cour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113BE" w14:textId="77777777" w:rsidR="00FE4ABB" w:rsidRPr="00510C1C" w:rsidRDefault="00FE4ABB" w:rsidP="00D04CF8">
            <w:pPr>
              <w:rPr>
                <w:sz w:val="28"/>
                <w:szCs w:val="28"/>
                <w:lang w:eastAsia="fr-FR"/>
              </w:rPr>
            </w:pPr>
          </w:p>
        </w:tc>
        <w:tc>
          <w:tcPr>
            <w:tcW w:w="3768" w:type="dxa"/>
            <w:tcBorders>
              <w:top w:val="single" w:sz="4" w:space="0" w:color="auto"/>
              <w:left w:val="single" w:sz="4" w:space="0" w:color="auto"/>
              <w:bottom w:val="single" w:sz="4" w:space="0" w:color="auto"/>
              <w:right w:val="single" w:sz="4" w:space="0" w:color="auto"/>
            </w:tcBorders>
          </w:tcPr>
          <w:p w14:paraId="36FF396A" w14:textId="77777777" w:rsidR="00FE4ABB" w:rsidRPr="00510C1C" w:rsidRDefault="00FE4ABB" w:rsidP="00D04CF8">
            <w:pPr>
              <w:rPr>
                <w:b/>
                <w:bCs/>
                <w:sz w:val="36"/>
                <w:szCs w:val="28"/>
                <w:lang w:val="fr-FR"/>
              </w:rPr>
            </w:pPr>
          </w:p>
          <w:p w14:paraId="784A65BB" w14:textId="77777777" w:rsidR="00FE4ABB" w:rsidRPr="00510C1C" w:rsidRDefault="00FE4ABB" w:rsidP="00D04CF8">
            <w:pPr>
              <w:rPr>
                <w:b/>
                <w:bCs/>
                <w:sz w:val="28"/>
                <w:szCs w:val="28"/>
                <w:lang w:val="fr-FR"/>
              </w:rPr>
            </w:pPr>
            <w:r w:rsidRPr="00510C1C">
              <w:rPr>
                <w:b/>
                <w:bCs/>
                <w:sz w:val="28"/>
                <w:szCs w:val="28"/>
                <w:lang w:val="fr-FR"/>
              </w:rPr>
              <w:t>UNION AFRICAINE</w:t>
            </w:r>
          </w:p>
        </w:tc>
      </w:tr>
      <w:tr w:rsidR="00FE4ABB" w:rsidRPr="00510C1C" w14:paraId="62B4EA6C" w14:textId="77777777" w:rsidTr="00F85657">
        <w:trPr>
          <w:cantSplit/>
          <w:trHeight w:val="1238"/>
        </w:trPr>
        <w:tc>
          <w:tcPr>
            <w:tcW w:w="4248" w:type="dxa"/>
            <w:tcBorders>
              <w:top w:val="single" w:sz="4" w:space="0" w:color="auto"/>
              <w:left w:val="single" w:sz="4" w:space="0" w:color="auto"/>
              <w:bottom w:val="single" w:sz="4" w:space="0" w:color="auto"/>
              <w:right w:val="single" w:sz="4" w:space="0" w:color="auto"/>
            </w:tcBorders>
            <w:hideMark/>
          </w:tcPr>
          <w:p w14:paraId="47BB23C6" w14:textId="77777777" w:rsidR="00FE4ABB" w:rsidRPr="00510C1C" w:rsidRDefault="00000000" w:rsidP="00D04CF8">
            <w:pPr>
              <w:rPr>
                <w:sz w:val="28"/>
                <w:szCs w:val="28"/>
                <w:lang w:eastAsia="fr-FR"/>
              </w:rPr>
            </w:pPr>
            <w:r>
              <w:rPr>
                <w:noProof/>
                <w:sz w:val="28"/>
                <w:szCs w:val="28"/>
                <w:lang w:val="en-US"/>
              </w:rPr>
              <w:object w:dxaOrig="1440" w:dyaOrig="1440" w14:anchorId="428D7D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1.35pt;margin-top:16.65pt;width:93.9pt;height:29.4pt;z-index:251659264;mso-position-horizontal-relative:text;mso-position-vertical-relative:text;mso-width-relative:page;mso-height-relative:page">
                  <v:imagedata r:id="rId9" o:title=""/>
                </v:shape>
                <o:OLEObject Type="Embed" ProgID="PBrush" ShapeID="_x0000_s2050" DrawAspect="Content" ObjectID="_1812151519" r:id="rId10"/>
              </w:object>
            </w:r>
          </w:p>
        </w:tc>
        <w:tc>
          <w:tcPr>
            <w:tcW w:w="1969" w:type="dxa"/>
            <w:vMerge/>
            <w:tcBorders>
              <w:top w:val="single" w:sz="4" w:space="0" w:color="auto"/>
              <w:left w:val="single" w:sz="4" w:space="0" w:color="auto"/>
              <w:bottom w:val="single" w:sz="4" w:space="0" w:color="auto"/>
              <w:right w:val="single" w:sz="4" w:space="0" w:color="auto"/>
            </w:tcBorders>
            <w:vAlign w:val="center"/>
            <w:hideMark/>
          </w:tcPr>
          <w:p w14:paraId="71584AC7" w14:textId="77777777" w:rsidR="00FE4ABB" w:rsidRPr="00510C1C" w:rsidRDefault="00FE4ABB" w:rsidP="00D04CF8">
            <w:pPr>
              <w:rPr>
                <w:sz w:val="28"/>
                <w:szCs w:val="28"/>
                <w:lang w:eastAsia="fr-FR"/>
              </w:rPr>
            </w:pPr>
          </w:p>
        </w:tc>
        <w:tc>
          <w:tcPr>
            <w:tcW w:w="3768" w:type="dxa"/>
            <w:tcBorders>
              <w:top w:val="single" w:sz="4" w:space="0" w:color="auto"/>
              <w:left w:val="single" w:sz="4" w:space="0" w:color="auto"/>
              <w:bottom w:val="single" w:sz="4" w:space="0" w:color="auto"/>
              <w:right w:val="single" w:sz="4" w:space="0" w:color="auto"/>
            </w:tcBorders>
          </w:tcPr>
          <w:p w14:paraId="6339AB0D" w14:textId="77777777" w:rsidR="00FE4ABB" w:rsidRPr="00510C1C" w:rsidRDefault="00FE4ABB" w:rsidP="00D04CF8">
            <w:pPr>
              <w:rPr>
                <w:b/>
                <w:bCs/>
                <w:szCs w:val="28"/>
                <w:lang w:eastAsia="fr-FR"/>
              </w:rPr>
            </w:pPr>
          </w:p>
          <w:p w14:paraId="36640E2E" w14:textId="77777777" w:rsidR="00FE4ABB" w:rsidRPr="00510C1C" w:rsidRDefault="00FE4ABB" w:rsidP="00D04CF8">
            <w:pPr>
              <w:rPr>
                <w:b/>
                <w:bCs/>
                <w:sz w:val="28"/>
                <w:szCs w:val="28"/>
                <w:lang w:val="fr-FR"/>
              </w:rPr>
            </w:pPr>
            <w:r w:rsidRPr="00510C1C">
              <w:rPr>
                <w:b/>
                <w:bCs/>
                <w:sz w:val="28"/>
                <w:szCs w:val="28"/>
                <w:lang w:val="fr-FR"/>
              </w:rPr>
              <w:t>UNIÃO AFRICANA</w:t>
            </w:r>
          </w:p>
          <w:p w14:paraId="3780C93D" w14:textId="77777777" w:rsidR="00FE4ABB" w:rsidRPr="00510C1C" w:rsidRDefault="00FE4ABB" w:rsidP="00D04CF8">
            <w:pPr>
              <w:rPr>
                <w:b/>
                <w:bCs/>
                <w:sz w:val="18"/>
                <w:szCs w:val="28"/>
                <w:lang w:val="fr-FR"/>
              </w:rPr>
            </w:pPr>
          </w:p>
        </w:tc>
      </w:tr>
      <w:tr w:rsidR="00FE4ABB" w:rsidRPr="00F666F8" w14:paraId="6C3CD0AA" w14:textId="77777777" w:rsidTr="00F85657">
        <w:trPr>
          <w:cantSplit/>
          <w:trHeight w:val="1193"/>
        </w:trPr>
        <w:tc>
          <w:tcPr>
            <w:tcW w:w="9985" w:type="dxa"/>
            <w:gridSpan w:val="3"/>
            <w:tcBorders>
              <w:top w:val="single" w:sz="4" w:space="0" w:color="auto"/>
              <w:left w:val="single" w:sz="4" w:space="0" w:color="auto"/>
              <w:bottom w:val="single" w:sz="4" w:space="0" w:color="auto"/>
              <w:right w:val="single" w:sz="4" w:space="0" w:color="auto"/>
            </w:tcBorders>
            <w:vAlign w:val="center"/>
            <w:hideMark/>
          </w:tcPr>
          <w:p w14:paraId="51921317" w14:textId="77777777" w:rsidR="00FE4ABB" w:rsidRPr="00510C1C" w:rsidRDefault="00FE4ABB" w:rsidP="00D04CF8">
            <w:pPr>
              <w:rPr>
                <w:b/>
                <w:sz w:val="4"/>
                <w:szCs w:val="28"/>
                <w:lang w:val="en-ZW"/>
              </w:rPr>
            </w:pPr>
          </w:p>
          <w:p w14:paraId="6BF33BBC" w14:textId="77777777" w:rsidR="00FE4ABB" w:rsidRPr="00510C1C" w:rsidRDefault="00FE4ABB" w:rsidP="00D04CF8">
            <w:pPr>
              <w:rPr>
                <w:b/>
                <w:sz w:val="28"/>
                <w:szCs w:val="28"/>
                <w:lang w:val="en-ZW" w:eastAsia="fr-FR"/>
              </w:rPr>
            </w:pPr>
            <w:r w:rsidRPr="00510C1C">
              <w:rPr>
                <w:b/>
                <w:sz w:val="28"/>
                <w:szCs w:val="28"/>
                <w:lang w:val="en-ZW"/>
              </w:rPr>
              <w:t>AFRICAN COURT ON HUMAN AND PEOPLES’ RIGHTS</w:t>
            </w:r>
          </w:p>
          <w:p w14:paraId="6D478817" w14:textId="77777777" w:rsidR="00FE4ABB" w:rsidRPr="00510C1C" w:rsidRDefault="00FE4ABB" w:rsidP="00D04CF8">
            <w:pPr>
              <w:rPr>
                <w:b/>
                <w:sz w:val="28"/>
                <w:szCs w:val="28"/>
                <w:lang w:val="fr-FR"/>
              </w:rPr>
            </w:pPr>
            <w:r w:rsidRPr="00510C1C">
              <w:rPr>
                <w:b/>
                <w:sz w:val="28"/>
                <w:szCs w:val="28"/>
                <w:lang w:val="fr-FR"/>
              </w:rPr>
              <w:t>COUR AFRICAINE DES DROITS DE L’HOMME ET DES PEUPLES</w:t>
            </w:r>
          </w:p>
        </w:tc>
      </w:tr>
    </w:tbl>
    <w:p w14:paraId="54DC5AA1" w14:textId="77777777" w:rsidR="00FE4ABB" w:rsidRPr="00492910" w:rsidRDefault="00FE4ABB" w:rsidP="00D04CF8">
      <w:pPr>
        <w:rPr>
          <w:lang w:val="fr-FR"/>
        </w:rPr>
      </w:pPr>
    </w:p>
    <w:p w14:paraId="71B3D968" w14:textId="1221C962" w:rsidR="00492910" w:rsidRDefault="00813484" w:rsidP="00D04CF8">
      <w:pPr>
        <w:rPr>
          <w:rFonts w:cs="Times New Roman"/>
          <w:b/>
          <w:lang w:val="en-US"/>
        </w:rPr>
      </w:pPr>
      <w:r>
        <w:rPr>
          <w:rFonts w:cs="Times New Roman"/>
          <w:b/>
        </w:rPr>
        <w:t>IN THE APPLICATION</w:t>
      </w:r>
      <w:r w:rsidR="008B5372">
        <w:rPr>
          <w:rFonts w:cs="Times New Roman"/>
          <w:b/>
        </w:rPr>
        <w:t>S</w:t>
      </w:r>
      <w:r>
        <w:rPr>
          <w:rFonts w:cs="Times New Roman"/>
          <w:b/>
        </w:rPr>
        <w:t xml:space="preserve"> FOR INTERVENTION BY</w:t>
      </w:r>
      <w:r w:rsidR="00012039">
        <w:rPr>
          <w:rFonts w:cs="Times New Roman"/>
          <w:b/>
        </w:rPr>
        <w:t xml:space="preserve"> </w:t>
      </w:r>
      <w:r w:rsidRPr="00813484">
        <w:rPr>
          <w:rFonts w:cs="Times New Roman"/>
          <w:b/>
          <w:lang w:val="en-US"/>
        </w:rPr>
        <w:t>WILSON BARNGETUNY KOIMET AND 119 OTHERS</w:t>
      </w:r>
    </w:p>
    <w:p w14:paraId="61ADEEF8" w14:textId="0AFB9DB5" w:rsidR="00813484" w:rsidRDefault="00813484" w:rsidP="00D04CF8">
      <w:pPr>
        <w:rPr>
          <w:rFonts w:cs="Times New Roman"/>
          <w:b/>
          <w:lang w:val="en-US"/>
        </w:rPr>
      </w:pPr>
      <w:r>
        <w:rPr>
          <w:rFonts w:cs="Times New Roman"/>
          <w:b/>
          <w:lang w:val="en-US"/>
        </w:rPr>
        <w:t xml:space="preserve">AND </w:t>
      </w:r>
    </w:p>
    <w:p w14:paraId="6FC4B020" w14:textId="68874765" w:rsidR="00813484" w:rsidRDefault="00813484" w:rsidP="00D04CF8">
      <w:pPr>
        <w:rPr>
          <w:rFonts w:cs="Times New Roman"/>
          <w:b/>
          <w:lang w:val="en-US"/>
        </w:rPr>
      </w:pPr>
      <w:r w:rsidRPr="00813484">
        <w:rPr>
          <w:rFonts w:cs="Times New Roman"/>
          <w:b/>
          <w:lang w:val="en-US"/>
        </w:rPr>
        <w:t>PETER KIBIEGON RONO AND 1300 OTHERS</w:t>
      </w:r>
    </w:p>
    <w:p w14:paraId="676F3E90" w14:textId="77777777" w:rsidR="0011788C" w:rsidRDefault="0011788C" w:rsidP="00D04CF8">
      <w:pPr>
        <w:rPr>
          <w:rFonts w:cs="Times New Roman"/>
          <w:b/>
          <w:lang w:val="en-US"/>
        </w:rPr>
      </w:pPr>
    </w:p>
    <w:p w14:paraId="09CAD640" w14:textId="458A04FB" w:rsidR="00813484" w:rsidRPr="0016320B" w:rsidRDefault="00813484" w:rsidP="00D04CF8">
      <w:pPr>
        <w:rPr>
          <w:rFonts w:cs="Times New Roman"/>
          <w:b/>
        </w:rPr>
      </w:pPr>
      <w:r>
        <w:rPr>
          <w:rFonts w:cs="Times New Roman"/>
          <w:b/>
          <w:lang w:val="en-US"/>
        </w:rPr>
        <w:t>IN THE MATTER OF</w:t>
      </w:r>
    </w:p>
    <w:p w14:paraId="3F71C171" w14:textId="77777777" w:rsidR="00492910" w:rsidRPr="0016320B" w:rsidRDefault="00492910" w:rsidP="00D04CF8">
      <w:pPr>
        <w:rPr>
          <w:rFonts w:cs="Times New Roman"/>
          <w:b/>
        </w:rPr>
      </w:pPr>
      <w:r w:rsidRPr="0016320B">
        <w:rPr>
          <w:rFonts w:cs="Times New Roman"/>
          <w:b/>
        </w:rPr>
        <w:t>AFRICAN COMMISSION ON HUMAN AND PEOPLES’ RIGHTS</w:t>
      </w:r>
    </w:p>
    <w:p w14:paraId="0A16D3C3" w14:textId="77777777" w:rsidR="00492910" w:rsidRPr="0016320B" w:rsidRDefault="00492910" w:rsidP="00D04CF8">
      <w:pPr>
        <w:rPr>
          <w:rFonts w:cs="Times New Roman"/>
          <w:b/>
        </w:rPr>
      </w:pPr>
    </w:p>
    <w:p w14:paraId="28C68CCC" w14:textId="77777777" w:rsidR="00492910" w:rsidRPr="0016320B" w:rsidRDefault="00492910" w:rsidP="00D04CF8">
      <w:pPr>
        <w:rPr>
          <w:rFonts w:cs="Times New Roman"/>
          <w:b/>
        </w:rPr>
      </w:pPr>
      <w:r w:rsidRPr="0016320B">
        <w:rPr>
          <w:rFonts w:cs="Times New Roman"/>
          <w:b/>
        </w:rPr>
        <w:t>V</w:t>
      </w:r>
    </w:p>
    <w:p w14:paraId="64144759" w14:textId="77777777" w:rsidR="00492910" w:rsidRPr="0016320B" w:rsidRDefault="00492910" w:rsidP="00D04CF8">
      <w:pPr>
        <w:rPr>
          <w:rFonts w:cs="Times New Roman"/>
          <w:b/>
        </w:rPr>
      </w:pPr>
    </w:p>
    <w:p w14:paraId="790207FB" w14:textId="77777777" w:rsidR="00492910" w:rsidRPr="0016320B" w:rsidRDefault="00492910" w:rsidP="00D04CF8">
      <w:pPr>
        <w:rPr>
          <w:rFonts w:cs="Times New Roman"/>
          <w:b/>
        </w:rPr>
      </w:pPr>
      <w:r w:rsidRPr="0016320B">
        <w:rPr>
          <w:rFonts w:cs="Times New Roman"/>
          <w:b/>
        </w:rPr>
        <w:t>REPUBLIC OF KENYA</w:t>
      </w:r>
    </w:p>
    <w:p w14:paraId="18563926" w14:textId="77777777" w:rsidR="00813484" w:rsidRPr="00813484" w:rsidRDefault="00813484" w:rsidP="00D04CF8">
      <w:pPr>
        <w:rPr>
          <w:rFonts w:cs="Times New Roman"/>
          <w:b/>
        </w:rPr>
      </w:pPr>
      <w:r w:rsidRPr="00813484">
        <w:rPr>
          <w:rFonts w:cs="Times New Roman"/>
          <w:b/>
        </w:rPr>
        <w:t>APPLICATION No. 006/2012</w:t>
      </w:r>
    </w:p>
    <w:p w14:paraId="1C28CDF2" w14:textId="165E936A" w:rsidR="00492910" w:rsidRDefault="00813484" w:rsidP="00D04CF8">
      <w:pPr>
        <w:rPr>
          <w:rFonts w:cs="Times New Roman"/>
          <w:b/>
        </w:rPr>
      </w:pPr>
      <w:r w:rsidRPr="0016320B" w:rsidDel="00813484">
        <w:rPr>
          <w:rFonts w:cs="Times New Roman"/>
          <w:b/>
        </w:rPr>
        <w:t xml:space="preserve"> </w:t>
      </w:r>
      <w:r w:rsidR="00733938">
        <w:rPr>
          <w:rFonts w:cs="Times New Roman"/>
          <w:b/>
        </w:rPr>
        <w:t>ORDER</w:t>
      </w:r>
    </w:p>
    <w:p w14:paraId="56EEC7A6" w14:textId="216E12B5" w:rsidR="00543ECC" w:rsidRPr="0016320B" w:rsidRDefault="00543ECC" w:rsidP="00D04CF8">
      <w:pPr>
        <w:rPr>
          <w:rFonts w:cs="Times New Roman"/>
          <w:b/>
        </w:rPr>
      </w:pPr>
      <w:r>
        <w:rPr>
          <w:rFonts w:cs="Times New Roman"/>
          <w:b/>
        </w:rPr>
        <w:t>(INTERVENTION)</w:t>
      </w:r>
    </w:p>
    <w:p w14:paraId="64718152" w14:textId="711F0B02" w:rsidR="00492910" w:rsidRPr="0016320B" w:rsidRDefault="00543ECC" w:rsidP="00D04CF8">
      <w:pPr>
        <w:rPr>
          <w:rFonts w:cs="Times New Roman"/>
          <w:b/>
        </w:rPr>
      </w:pPr>
      <w:r>
        <w:rPr>
          <w:rFonts w:cs="Times New Roman"/>
          <w:b/>
        </w:rPr>
        <w:t>4 JULY 2019</w:t>
      </w:r>
    </w:p>
    <w:p w14:paraId="53FC5478" w14:textId="77777777" w:rsidR="00F666F8" w:rsidRDefault="00F666F8" w:rsidP="00D04CF8">
      <w:pPr>
        <w:rPr>
          <w:rFonts w:cs="Times New Roman"/>
          <w:b/>
        </w:rPr>
        <w:sectPr w:rsidR="00F666F8" w:rsidSect="00F666F8">
          <w:footerReference w:type="default" r:id="rId11"/>
          <w:pgSz w:w="12240" w:h="15840"/>
          <w:pgMar w:top="1440" w:right="1440" w:bottom="1440" w:left="1440" w:header="720" w:footer="720" w:gutter="0"/>
          <w:pgNumType w:start="1"/>
          <w:cols w:space="720"/>
          <w:titlePg/>
          <w:docGrid w:linePitch="360"/>
        </w:sectPr>
      </w:pPr>
    </w:p>
    <w:p w14:paraId="1BA51AAF" w14:textId="77777777" w:rsidR="00DE514A" w:rsidRPr="00543E14" w:rsidRDefault="00DE514A" w:rsidP="00D04CF8">
      <w:pPr>
        <w:rPr>
          <w:rFonts w:cs="Times New Roman"/>
          <w:b/>
        </w:rPr>
      </w:pPr>
      <w:r w:rsidRPr="00543E14">
        <w:rPr>
          <w:rFonts w:cs="Times New Roman"/>
          <w:b/>
        </w:rPr>
        <w:lastRenderedPageBreak/>
        <w:t>TABLE OF CONTENTS</w:t>
      </w:r>
    </w:p>
    <w:sdt>
      <w:sdtPr>
        <w:id w:val="221488280"/>
        <w:docPartObj>
          <w:docPartGallery w:val="Table of Contents"/>
          <w:docPartUnique/>
        </w:docPartObj>
      </w:sdtPr>
      <w:sdtEndPr>
        <w:rPr>
          <w:bCs/>
          <w:noProof/>
        </w:rPr>
      </w:sdtEndPr>
      <w:sdtContent>
        <w:p w14:paraId="27FD5B75" w14:textId="77777777" w:rsidR="00543E14" w:rsidRPr="002865B1" w:rsidRDefault="00543E14" w:rsidP="00D04CF8"/>
        <w:p w14:paraId="3F462861" w14:textId="77777777" w:rsidR="00BE6825" w:rsidRPr="00BE6825" w:rsidRDefault="00543E14" w:rsidP="00D04CF8">
          <w:pPr>
            <w:rPr>
              <w:rFonts w:asciiTheme="minorHAnsi" w:eastAsiaTheme="minorEastAsia" w:hAnsiTheme="minorHAnsi" w:cstheme="minorBidi"/>
              <w:noProof/>
              <w:sz w:val="22"/>
              <w:lang w:val="en-US"/>
            </w:rPr>
          </w:pPr>
          <w:r w:rsidRPr="00BE6825">
            <w:rPr>
              <w:bCs/>
              <w:noProof/>
            </w:rPr>
            <w:fldChar w:fldCharType="begin"/>
          </w:r>
          <w:r w:rsidRPr="00BE6825">
            <w:rPr>
              <w:bCs/>
              <w:noProof/>
            </w:rPr>
            <w:instrText xml:space="preserve"> TOC \o "1-3" \h \z \u </w:instrText>
          </w:r>
          <w:r w:rsidRPr="00BE6825">
            <w:rPr>
              <w:bCs/>
              <w:noProof/>
            </w:rPr>
            <w:fldChar w:fldCharType="separate"/>
          </w:r>
          <w:hyperlink w:anchor="_Toc13051999" w:history="1">
            <w:r w:rsidR="00BE6825" w:rsidRPr="00BE6825">
              <w:rPr>
                <w:rStyle w:val="Hyperlink"/>
                <w:rFonts w:ascii="Arial" w:eastAsia="MS Mincho" w:hAnsi="Arial" w:cs="Arial"/>
                <w:noProof/>
              </w:rPr>
              <w:t>I.</w:t>
            </w:r>
            <w:r w:rsidR="00BE6825" w:rsidRPr="00BE6825">
              <w:rPr>
                <w:rFonts w:asciiTheme="minorHAnsi" w:eastAsiaTheme="minorEastAsia" w:hAnsiTheme="minorHAnsi" w:cstheme="minorBidi"/>
                <w:noProof/>
                <w:sz w:val="22"/>
                <w:lang w:val="en-US"/>
              </w:rPr>
              <w:tab/>
            </w:r>
            <w:r w:rsidR="00BE6825" w:rsidRPr="00BE6825">
              <w:rPr>
                <w:rStyle w:val="Hyperlink"/>
                <w:rFonts w:ascii="Arial" w:eastAsia="MS Mincho" w:hAnsi="Arial" w:cs="Arial"/>
                <w:noProof/>
              </w:rPr>
              <w:t>BRIEF BACKGOUND</w:t>
            </w:r>
            <w:r w:rsidR="00BE6825" w:rsidRPr="00BE6825">
              <w:rPr>
                <w:noProof/>
                <w:webHidden/>
              </w:rPr>
              <w:tab/>
            </w:r>
            <w:r w:rsidR="00BE6825" w:rsidRPr="00BE6825">
              <w:rPr>
                <w:noProof/>
                <w:webHidden/>
              </w:rPr>
              <w:fldChar w:fldCharType="begin"/>
            </w:r>
            <w:r w:rsidR="00BE6825" w:rsidRPr="00BE6825">
              <w:rPr>
                <w:noProof/>
                <w:webHidden/>
              </w:rPr>
              <w:instrText xml:space="preserve"> PAGEREF _Toc13051999 \h </w:instrText>
            </w:r>
            <w:r w:rsidR="00BE6825" w:rsidRPr="00BE6825">
              <w:rPr>
                <w:noProof/>
                <w:webHidden/>
              </w:rPr>
            </w:r>
            <w:r w:rsidR="00BE6825" w:rsidRPr="00BE6825">
              <w:rPr>
                <w:noProof/>
                <w:webHidden/>
              </w:rPr>
              <w:fldChar w:fldCharType="separate"/>
            </w:r>
            <w:r w:rsidR="00BE6825" w:rsidRPr="00BE6825">
              <w:rPr>
                <w:noProof/>
                <w:webHidden/>
              </w:rPr>
              <w:t>4</w:t>
            </w:r>
            <w:r w:rsidR="00BE6825" w:rsidRPr="00BE6825">
              <w:rPr>
                <w:noProof/>
                <w:webHidden/>
              </w:rPr>
              <w:fldChar w:fldCharType="end"/>
            </w:r>
          </w:hyperlink>
        </w:p>
        <w:p w14:paraId="0187E4B6" w14:textId="77777777" w:rsidR="00BE6825" w:rsidRPr="00BE6825" w:rsidRDefault="00BE6825" w:rsidP="00D04CF8">
          <w:pPr>
            <w:rPr>
              <w:rFonts w:asciiTheme="minorHAnsi" w:eastAsiaTheme="minorEastAsia" w:hAnsiTheme="minorHAnsi" w:cstheme="minorBidi"/>
              <w:noProof/>
              <w:sz w:val="22"/>
              <w:lang w:val="en-US"/>
            </w:rPr>
          </w:pPr>
          <w:hyperlink w:anchor="_Toc13052000" w:history="1">
            <w:r w:rsidRPr="00BE6825">
              <w:rPr>
                <w:rStyle w:val="Hyperlink"/>
                <w:rFonts w:ascii="Arial" w:eastAsia="MS Mincho" w:hAnsi="Arial" w:cs="Arial"/>
                <w:noProof/>
              </w:rPr>
              <w:t>II.</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SUBJECT MATTER OF THE APPLICATIONS</w:t>
            </w:r>
            <w:r w:rsidRPr="00BE6825">
              <w:rPr>
                <w:noProof/>
                <w:webHidden/>
              </w:rPr>
              <w:tab/>
            </w:r>
            <w:r w:rsidRPr="00BE6825">
              <w:rPr>
                <w:noProof/>
                <w:webHidden/>
              </w:rPr>
              <w:fldChar w:fldCharType="begin"/>
            </w:r>
            <w:r w:rsidRPr="00BE6825">
              <w:rPr>
                <w:noProof/>
                <w:webHidden/>
              </w:rPr>
              <w:instrText xml:space="preserve"> PAGEREF _Toc13052000 \h </w:instrText>
            </w:r>
            <w:r w:rsidRPr="00BE6825">
              <w:rPr>
                <w:noProof/>
                <w:webHidden/>
              </w:rPr>
            </w:r>
            <w:r w:rsidRPr="00BE6825">
              <w:rPr>
                <w:noProof/>
                <w:webHidden/>
              </w:rPr>
              <w:fldChar w:fldCharType="separate"/>
            </w:r>
            <w:r w:rsidRPr="00BE6825">
              <w:rPr>
                <w:noProof/>
                <w:webHidden/>
              </w:rPr>
              <w:t>5</w:t>
            </w:r>
            <w:r w:rsidRPr="00BE6825">
              <w:rPr>
                <w:noProof/>
                <w:webHidden/>
              </w:rPr>
              <w:fldChar w:fldCharType="end"/>
            </w:r>
          </w:hyperlink>
        </w:p>
        <w:p w14:paraId="555DDAEE" w14:textId="77777777" w:rsidR="00BE6825" w:rsidRPr="00BE6825" w:rsidRDefault="00BE6825" w:rsidP="00D04CF8">
          <w:pPr>
            <w:rPr>
              <w:rFonts w:asciiTheme="minorHAnsi" w:eastAsiaTheme="minorEastAsia" w:hAnsiTheme="minorHAnsi" w:cstheme="minorBidi"/>
              <w:noProof/>
              <w:sz w:val="22"/>
              <w:lang w:val="en-US"/>
            </w:rPr>
          </w:pPr>
          <w:hyperlink w:anchor="_Toc13052001" w:history="1">
            <w:r w:rsidRPr="00BE6825">
              <w:rPr>
                <w:rStyle w:val="Hyperlink"/>
                <w:rFonts w:ascii="Arial" w:eastAsia="MS Mincho" w:hAnsi="Arial" w:cs="Arial"/>
                <w:noProof/>
              </w:rPr>
              <w:t>A.</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Facts of the matter</w:t>
            </w:r>
            <w:r w:rsidRPr="00BE6825">
              <w:rPr>
                <w:noProof/>
                <w:webHidden/>
              </w:rPr>
              <w:tab/>
            </w:r>
            <w:r w:rsidRPr="00BE6825">
              <w:rPr>
                <w:noProof/>
                <w:webHidden/>
              </w:rPr>
              <w:fldChar w:fldCharType="begin"/>
            </w:r>
            <w:r w:rsidRPr="00BE6825">
              <w:rPr>
                <w:noProof/>
                <w:webHidden/>
              </w:rPr>
              <w:instrText xml:space="preserve"> PAGEREF _Toc13052001 \h </w:instrText>
            </w:r>
            <w:r w:rsidRPr="00BE6825">
              <w:rPr>
                <w:noProof/>
                <w:webHidden/>
              </w:rPr>
            </w:r>
            <w:r w:rsidRPr="00BE6825">
              <w:rPr>
                <w:noProof/>
                <w:webHidden/>
              </w:rPr>
              <w:fldChar w:fldCharType="separate"/>
            </w:r>
            <w:r w:rsidRPr="00BE6825">
              <w:rPr>
                <w:noProof/>
                <w:webHidden/>
              </w:rPr>
              <w:t>5</w:t>
            </w:r>
            <w:r w:rsidRPr="00BE6825">
              <w:rPr>
                <w:noProof/>
                <w:webHidden/>
              </w:rPr>
              <w:fldChar w:fldCharType="end"/>
            </w:r>
          </w:hyperlink>
        </w:p>
        <w:p w14:paraId="0CA4BAE0" w14:textId="77777777" w:rsidR="00BE6825" w:rsidRPr="00BE6825" w:rsidRDefault="00BE6825" w:rsidP="00D04CF8">
          <w:pPr>
            <w:rPr>
              <w:rFonts w:asciiTheme="minorHAnsi" w:eastAsiaTheme="minorEastAsia" w:hAnsiTheme="minorHAnsi" w:cstheme="minorBidi"/>
              <w:noProof/>
              <w:sz w:val="22"/>
              <w:lang w:val="en-US"/>
            </w:rPr>
          </w:pPr>
          <w:hyperlink w:anchor="_Toc13052002" w:history="1">
            <w:r w:rsidRPr="00BE6825">
              <w:rPr>
                <w:rStyle w:val="Hyperlink"/>
                <w:rFonts w:ascii="Arial" w:eastAsia="MS Mincho" w:hAnsi="Arial" w:cs="Arial"/>
                <w:noProof/>
              </w:rPr>
              <w:t>B.</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The Applicants’ prayers</w:t>
            </w:r>
            <w:r w:rsidRPr="00BE6825">
              <w:rPr>
                <w:noProof/>
                <w:webHidden/>
              </w:rPr>
              <w:tab/>
            </w:r>
            <w:r w:rsidRPr="00BE6825">
              <w:rPr>
                <w:noProof/>
                <w:webHidden/>
              </w:rPr>
              <w:fldChar w:fldCharType="begin"/>
            </w:r>
            <w:r w:rsidRPr="00BE6825">
              <w:rPr>
                <w:noProof/>
                <w:webHidden/>
              </w:rPr>
              <w:instrText xml:space="preserve"> PAGEREF _Toc13052002 \h </w:instrText>
            </w:r>
            <w:r w:rsidRPr="00BE6825">
              <w:rPr>
                <w:noProof/>
                <w:webHidden/>
              </w:rPr>
            </w:r>
            <w:r w:rsidRPr="00BE6825">
              <w:rPr>
                <w:noProof/>
                <w:webHidden/>
              </w:rPr>
              <w:fldChar w:fldCharType="separate"/>
            </w:r>
            <w:r w:rsidRPr="00BE6825">
              <w:rPr>
                <w:noProof/>
                <w:webHidden/>
              </w:rPr>
              <w:t>6</w:t>
            </w:r>
            <w:r w:rsidRPr="00BE6825">
              <w:rPr>
                <w:noProof/>
                <w:webHidden/>
              </w:rPr>
              <w:fldChar w:fldCharType="end"/>
            </w:r>
          </w:hyperlink>
        </w:p>
        <w:p w14:paraId="26A1DD39" w14:textId="77777777" w:rsidR="00BE6825" w:rsidRPr="00BE6825" w:rsidRDefault="00BE6825" w:rsidP="00D04CF8">
          <w:pPr>
            <w:rPr>
              <w:rFonts w:asciiTheme="minorHAnsi" w:eastAsiaTheme="minorEastAsia" w:hAnsiTheme="minorHAnsi" w:cstheme="minorBidi"/>
              <w:noProof/>
              <w:sz w:val="22"/>
              <w:lang w:val="en-US"/>
            </w:rPr>
          </w:pPr>
          <w:hyperlink w:anchor="_Toc13052003" w:history="1">
            <w:r w:rsidRPr="00BE6825">
              <w:rPr>
                <w:rStyle w:val="Hyperlink"/>
                <w:rFonts w:ascii="Arial" w:eastAsia="MS Mincho" w:hAnsi="Arial" w:cs="Arial"/>
                <w:noProof/>
              </w:rPr>
              <w:t>III.</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ADMISSIBILITY OF THE APPLICATIONS</w:t>
            </w:r>
            <w:r w:rsidRPr="00BE6825">
              <w:rPr>
                <w:noProof/>
                <w:webHidden/>
              </w:rPr>
              <w:tab/>
            </w:r>
            <w:r w:rsidRPr="00BE6825">
              <w:rPr>
                <w:noProof/>
                <w:webHidden/>
              </w:rPr>
              <w:fldChar w:fldCharType="begin"/>
            </w:r>
            <w:r w:rsidRPr="00BE6825">
              <w:rPr>
                <w:noProof/>
                <w:webHidden/>
              </w:rPr>
              <w:instrText xml:space="preserve"> PAGEREF _Toc13052003 \h </w:instrText>
            </w:r>
            <w:r w:rsidRPr="00BE6825">
              <w:rPr>
                <w:noProof/>
                <w:webHidden/>
              </w:rPr>
            </w:r>
            <w:r w:rsidRPr="00BE6825">
              <w:rPr>
                <w:noProof/>
                <w:webHidden/>
              </w:rPr>
              <w:fldChar w:fldCharType="separate"/>
            </w:r>
            <w:r w:rsidRPr="00BE6825">
              <w:rPr>
                <w:noProof/>
                <w:webHidden/>
              </w:rPr>
              <w:t>6</w:t>
            </w:r>
            <w:r w:rsidRPr="00BE6825">
              <w:rPr>
                <w:noProof/>
                <w:webHidden/>
              </w:rPr>
              <w:fldChar w:fldCharType="end"/>
            </w:r>
          </w:hyperlink>
        </w:p>
        <w:p w14:paraId="2AB08FE0" w14:textId="77777777" w:rsidR="00BE6825" w:rsidRPr="00BE6825" w:rsidRDefault="00BE6825" w:rsidP="00D04CF8">
          <w:pPr>
            <w:rPr>
              <w:rFonts w:asciiTheme="minorHAnsi" w:eastAsiaTheme="minorEastAsia" w:hAnsiTheme="minorHAnsi" w:cstheme="minorBidi"/>
              <w:noProof/>
              <w:sz w:val="22"/>
              <w:lang w:val="en-US"/>
            </w:rPr>
          </w:pPr>
          <w:hyperlink w:anchor="_Toc13052004" w:history="1">
            <w:r w:rsidRPr="00BE6825">
              <w:rPr>
                <w:rStyle w:val="Hyperlink"/>
                <w:rFonts w:ascii="Arial" w:eastAsia="MS Mincho" w:hAnsi="Arial" w:cs="Arial"/>
                <w:noProof/>
              </w:rPr>
              <w:t>IV.</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COSTS</w:t>
            </w:r>
            <w:r w:rsidRPr="00BE6825">
              <w:rPr>
                <w:noProof/>
                <w:webHidden/>
              </w:rPr>
              <w:tab/>
            </w:r>
            <w:r w:rsidRPr="00BE6825">
              <w:rPr>
                <w:noProof/>
                <w:webHidden/>
              </w:rPr>
              <w:fldChar w:fldCharType="begin"/>
            </w:r>
            <w:r w:rsidRPr="00BE6825">
              <w:rPr>
                <w:noProof/>
                <w:webHidden/>
              </w:rPr>
              <w:instrText xml:space="preserve"> PAGEREF _Toc13052004 \h </w:instrText>
            </w:r>
            <w:r w:rsidRPr="00BE6825">
              <w:rPr>
                <w:noProof/>
                <w:webHidden/>
              </w:rPr>
            </w:r>
            <w:r w:rsidRPr="00BE6825">
              <w:rPr>
                <w:noProof/>
                <w:webHidden/>
              </w:rPr>
              <w:fldChar w:fldCharType="separate"/>
            </w:r>
            <w:r w:rsidRPr="00BE6825">
              <w:rPr>
                <w:noProof/>
                <w:webHidden/>
              </w:rPr>
              <w:t>9</w:t>
            </w:r>
            <w:r w:rsidRPr="00BE6825">
              <w:rPr>
                <w:noProof/>
                <w:webHidden/>
              </w:rPr>
              <w:fldChar w:fldCharType="end"/>
            </w:r>
          </w:hyperlink>
        </w:p>
        <w:p w14:paraId="528C58BE" w14:textId="77777777" w:rsidR="00BE6825" w:rsidRPr="00BE6825" w:rsidRDefault="00BE6825" w:rsidP="00D04CF8">
          <w:pPr>
            <w:rPr>
              <w:rFonts w:asciiTheme="minorHAnsi" w:eastAsiaTheme="minorEastAsia" w:hAnsiTheme="minorHAnsi" w:cstheme="minorBidi"/>
              <w:noProof/>
              <w:sz w:val="22"/>
              <w:lang w:val="en-US"/>
            </w:rPr>
          </w:pPr>
          <w:hyperlink w:anchor="_Toc13052005" w:history="1">
            <w:r w:rsidRPr="00BE6825">
              <w:rPr>
                <w:rStyle w:val="Hyperlink"/>
                <w:rFonts w:ascii="Arial" w:eastAsia="MS Mincho" w:hAnsi="Arial" w:cs="Arial"/>
                <w:noProof/>
              </w:rPr>
              <w:t>V.</w:t>
            </w:r>
            <w:r w:rsidRPr="00BE6825">
              <w:rPr>
                <w:rFonts w:asciiTheme="minorHAnsi" w:eastAsiaTheme="minorEastAsia" w:hAnsiTheme="minorHAnsi" w:cstheme="minorBidi"/>
                <w:noProof/>
                <w:sz w:val="22"/>
                <w:lang w:val="en-US"/>
              </w:rPr>
              <w:tab/>
            </w:r>
            <w:r w:rsidRPr="00BE6825">
              <w:rPr>
                <w:rStyle w:val="Hyperlink"/>
                <w:rFonts w:ascii="Arial" w:eastAsia="MS Mincho" w:hAnsi="Arial" w:cs="Arial"/>
                <w:noProof/>
              </w:rPr>
              <w:t>OPERATIVE PART</w:t>
            </w:r>
            <w:r w:rsidRPr="00BE6825">
              <w:rPr>
                <w:noProof/>
                <w:webHidden/>
              </w:rPr>
              <w:tab/>
            </w:r>
            <w:r w:rsidRPr="00BE6825">
              <w:rPr>
                <w:noProof/>
                <w:webHidden/>
              </w:rPr>
              <w:fldChar w:fldCharType="begin"/>
            </w:r>
            <w:r w:rsidRPr="00BE6825">
              <w:rPr>
                <w:noProof/>
                <w:webHidden/>
              </w:rPr>
              <w:instrText xml:space="preserve"> PAGEREF _Toc13052005 \h </w:instrText>
            </w:r>
            <w:r w:rsidRPr="00BE6825">
              <w:rPr>
                <w:noProof/>
                <w:webHidden/>
              </w:rPr>
            </w:r>
            <w:r w:rsidRPr="00BE6825">
              <w:rPr>
                <w:noProof/>
                <w:webHidden/>
              </w:rPr>
              <w:fldChar w:fldCharType="separate"/>
            </w:r>
            <w:r w:rsidRPr="00BE6825">
              <w:rPr>
                <w:noProof/>
                <w:webHidden/>
              </w:rPr>
              <w:t>9</w:t>
            </w:r>
            <w:r w:rsidRPr="00BE6825">
              <w:rPr>
                <w:noProof/>
                <w:webHidden/>
              </w:rPr>
              <w:fldChar w:fldCharType="end"/>
            </w:r>
          </w:hyperlink>
        </w:p>
        <w:p w14:paraId="305E1F34" w14:textId="77777777" w:rsidR="00543E14" w:rsidRPr="00543E14" w:rsidRDefault="00543E14" w:rsidP="00D04CF8">
          <w:r w:rsidRPr="00BE6825">
            <w:rPr>
              <w:bCs/>
              <w:noProof/>
            </w:rPr>
            <w:fldChar w:fldCharType="end"/>
          </w:r>
        </w:p>
      </w:sdtContent>
    </w:sdt>
    <w:p w14:paraId="1FC5262D" w14:textId="77777777" w:rsidR="00DE514A" w:rsidRDefault="00DE514A" w:rsidP="00D04CF8">
      <w:pPr>
        <w:rPr>
          <w:rFonts w:cs="Times New Roman"/>
        </w:rPr>
      </w:pPr>
    </w:p>
    <w:p w14:paraId="69564870" w14:textId="77777777" w:rsidR="00DE514A" w:rsidRDefault="00DE514A" w:rsidP="00D04CF8">
      <w:pPr>
        <w:rPr>
          <w:rFonts w:cs="Times New Roman"/>
        </w:rPr>
      </w:pPr>
    </w:p>
    <w:p w14:paraId="2E25E474" w14:textId="77777777" w:rsidR="00543E14" w:rsidRDefault="00543E14" w:rsidP="00D04CF8">
      <w:pPr>
        <w:rPr>
          <w:rFonts w:cs="Times New Roman"/>
        </w:rPr>
      </w:pPr>
    </w:p>
    <w:p w14:paraId="7EBA01F7" w14:textId="77777777" w:rsidR="00543E14" w:rsidRDefault="00543E14" w:rsidP="00D04CF8">
      <w:pPr>
        <w:rPr>
          <w:rFonts w:cs="Times New Roman"/>
        </w:rPr>
      </w:pPr>
    </w:p>
    <w:p w14:paraId="40EA5A0A" w14:textId="77777777" w:rsidR="00DE514A" w:rsidRDefault="00DE514A" w:rsidP="00D04CF8">
      <w:pPr>
        <w:rPr>
          <w:rFonts w:cs="Times New Roman"/>
        </w:rPr>
      </w:pPr>
    </w:p>
    <w:p w14:paraId="798D0E77" w14:textId="77777777" w:rsidR="00DE514A" w:rsidRDefault="00DE514A" w:rsidP="00D04CF8">
      <w:pPr>
        <w:rPr>
          <w:rFonts w:cs="Times New Roman"/>
        </w:rPr>
      </w:pPr>
    </w:p>
    <w:p w14:paraId="6EE2F693" w14:textId="77777777" w:rsidR="00F666F8" w:rsidRDefault="00F666F8" w:rsidP="00D04CF8">
      <w:pPr>
        <w:rPr>
          <w:rFonts w:cs="Times New Roman"/>
        </w:rPr>
        <w:sectPr w:rsidR="00F666F8" w:rsidSect="00F666F8">
          <w:pgSz w:w="12240" w:h="15840"/>
          <w:pgMar w:top="1440" w:right="1440" w:bottom="1440" w:left="1440" w:header="720" w:footer="720" w:gutter="0"/>
          <w:pgNumType w:fmt="lowerRoman" w:start="1"/>
          <w:cols w:space="720"/>
          <w:docGrid w:linePitch="360"/>
        </w:sectPr>
      </w:pPr>
    </w:p>
    <w:p w14:paraId="0E526FA8" w14:textId="38E4492C" w:rsidR="00B875AB" w:rsidRPr="00B875AB" w:rsidRDefault="00B875AB" w:rsidP="00D04CF8">
      <w:pPr>
        <w:rPr>
          <w:rFonts w:cs="Times New Roman"/>
        </w:rPr>
      </w:pPr>
      <w:r w:rsidRPr="00B875AB">
        <w:rPr>
          <w:rFonts w:cs="Times New Roman"/>
          <w:b/>
        </w:rPr>
        <w:lastRenderedPageBreak/>
        <w:t xml:space="preserve">The Court composed of: </w:t>
      </w:r>
      <w:r w:rsidRPr="00B875AB">
        <w:rPr>
          <w:rFonts w:cs="Times New Roman"/>
        </w:rPr>
        <w:t>Rafaâ</w:t>
      </w:r>
      <w:r w:rsidRPr="00B875AB" w:rsidDel="00153C26">
        <w:rPr>
          <w:rFonts w:cs="Times New Roman"/>
        </w:rPr>
        <w:t xml:space="preserve"> </w:t>
      </w:r>
      <w:r w:rsidRPr="00B875AB">
        <w:rPr>
          <w:rFonts w:cs="Times New Roman"/>
        </w:rPr>
        <w:t>BEN ACHOUR, Ângelo V. MATUSSE, M-Thérèse MUKAMULISA, Suzanne MENGUE, Tujilane R. CHIZUMILA, Chafika BENSAOULA, Stella I. ANUKAM,</w:t>
      </w:r>
      <w:r w:rsidRPr="00B875AB">
        <w:rPr>
          <w:rFonts w:cs="Times New Roman"/>
          <w:bCs/>
        </w:rPr>
        <w:t xml:space="preserve"> Imani D. ABOUD</w:t>
      </w:r>
      <w:r w:rsidR="000F2FCA">
        <w:rPr>
          <w:rFonts w:cs="Times New Roman"/>
          <w:bCs/>
        </w:rPr>
        <w:t>:</w:t>
      </w:r>
      <w:r w:rsidRPr="00B875AB">
        <w:rPr>
          <w:rFonts w:cs="Times New Roman"/>
        </w:rPr>
        <w:t xml:space="preserve"> Judges and Robert ENO, Registrar.</w:t>
      </w:r>
    </w:p>
    <w:p w14:paraId="0B9244D2" w14:textId="77777777" w:rsidR="00B875AB" w:rsidRPr="00B875AB" w:rsidRDefault="00B875AB" w:rsidP="00D04CF8">
      <w:pPr>
        <w:rPr>
          <w:rFonts w:cs="Times New Roman"/>
        </w:rPr>
      </w:pPr>
    </w:p>
    <w:p w14:paraId="0566D607" w14:textId="77777777" w:rsidR="00B875AB" w:rsidRPr="00B875AB" w:rsidRDefault="00B875AB" w:rsidP="00D04CF8">
      <w:pPr>
        <w:rPr>
          <w:rFonts w:cs="Times New Roman"/>
          <w:lang w:val="en-US"/>
        </w:rPr>
      </w:pPr>
      <w:r w:rsidRPr="00B875AB">
        <w:rPr>
          <w:rFonts w:cs="Times New Roman"/>
        </w:rPr>
        <w:t xml:space="preserve">In accordance with Article 22 of the Protocol to the African Charter on Human and Peoples' Rights on the Establishment of an African Court on Human and Peoples' Rights (hereinafter referred to as "the Protocol") and Rule 8 (2) of the Rules of Court (hereinafter referred to as "the Rules"), </w:t>
      </w:r>
      <w:r w:rsidRPr="00B875AB">
        <w:rPr>
          <w:rFonts w:cs="Times New Roman"/>
          <w:lang w:val="en-US"/>
        </w:rPr>
        <w:t>Justice Ben KIOKO, Vice President of the Court and a national of Kenya, did not hear the Application.</w:t>
      </w:r>
    </w:p>
    <w:p w14:paraId="552D84B0" w14:textId="77777777" w:rsidR="00B875AB" w:rsidRPr="00B875AB" w:rsidRDefault="00B875AB" w:rsidP="00D04CF8">
      <w:pPr>
        <w:rPr>
          <w:rFonts w:cs="Times New Roman"/>
          <w:lang w:val="en-US"/>
        </w:rPr>
      </w:pPr>
    </w:p>
    <w:p w14:paraId="4E482BFA" w14:textId="6DDE6E15" w:rsidR="00B875AB" w:rsidRPr="007D5F77" w:rsidRDefault="00B875AB" w:rsidP="00D04CF8">
      <w:pPr>
        <w:rPr>
          <w:rFonts w:cs="Times New Roman"/>
          <w:lang w:val="en-US"/>
        </w:rPr>
      </w:pPr>
      <w:r w:rsidRPr="007D5F77">
        <w:rPr>
          <w:rFonts w:cs="Times New Roman"/>
          <w:lang w:val="en-US"/>
        </w:rPr>
        <w:t xml:space="preserve">In the </w:t>
      </w:r>
      <w:r w:rsidR="002064DB" w:rsidRPr="007D5F77">
        <w:rPr>
          <w:rFonts w:cs="Times New Roman"/>
          <w:lang w:val="en-US"/>
        </w:rPr>
        <w:t>Application</w:t>
      </w:r>
      <w:r w:rsidR="009216E3" w:rsidRPr="007D5F77">
        <w:rPr>
          <w:rFonts w:cs="Times New Roman"/>
          <w:lang w:val="en-US"/>
        </w:rPr>
        <w:t>s</w:t>
      </w:r>
      <w:r w:rsidR="002064DB" w:rsidRPr="007D5F77">
        <w:rPr>
          <w:rFonts w:cs="Times New Roman"/>
          <w:lang w:val="en-US"/>
        </w:rPr>
        <w:t xml:space="preserve"> by</w:t>
      </w:r>
      <w:r w:rsidRPr="007D5F77">
        <w:rPr>
          <w:rFonts w:cs="Times New Roman"/>
          <w:lang w:val="en-US"/>
        </w:rPr>
        <w:t>:</w:t>
      </w:r>
    </w:p>
    <w:p w14:paraId="52DC065E" w14:textId="64C15F17" w:rsidR="002064DB" w:rsidRPr="007D5F77" w:rsidRDefault="00845134" w:rsidP="00D04CF8">
      <w:pPr>
        <w:rPr>
          <w:rFonts w:cs="Times New Roman"/>
          <w:lang w:val="en-US"/>
        </w:rPr>
      </w:pPr>
      <w:r w:rsidRPr="007D5F77">
        <w:rPr>
          <w:rFonts w:cs="Times New Roman"/>
          <w:lang w:val="en-US"/>
        </w:rPr>
        <w:t>i.</w:t>
      </w:r>
      <w:r w:rsidRPr="007D5F77">
        <w:rPr>
          <w:rFonts w:cs="Times New Roman"/>
          <w:lang w:val="en-US"/>
        </w:rPr>
        <w:tab/>
      </w:r>
      <w:r w:rsidR="002064DB" w:rsidRPr="007D5F77">
        <w:rPr>
          <w:rFonts w:cs="Times New Roman"/>
          <w:lang w:val="en-US"/>
        </w:rPr>
        <w:t>Wilson Barngetuny KOIMET and 119 others, being residents of Amalo, Ambuseket and Cheptuech</w:t>
      </w:r>
    </w:p>
    <w:p w14:paraId="5DED18AB" w14:textId="6BDEFDF4" w:rsidR="002064DB" w:rsidRPr="007D5F77" w:rsidRDefault="00845134" w:rsidP="00D04CF8">
      <w:pPr>
        <w:rPr>
          <w:rFonts w:cs="Times New Roman"/>
          <w:lang w:val="en-US"/>
        </w:rPr>
      </w:pPr>
      <w:r w:rsidRPr="007D5F77">
        <w:rPr>
          <w:rFonts w:cs="Times New Roman"/>
          <w:lang w:val="en-US"/>
        </w:rPr>
        <w:t>ii.</w:t>
      </w:r>
      <w:r w:rsidRPr="007D5F77">
        <w:rPr>
          <w:rFonts w:cs="Times New Roman"/>
          <w:lang w:val="en-US"/>
        </w:rPr>
        <w:tab/>
      </w:r>
      <w:r w:rsidR="002064DB" w:rsidRPr="007D5F77">
        <w:rPr>
          <w:rFonts w:cs="Times New Roman"/>
          <w:lang w:val="en-US"/>
        </w:rPr>
        <w:t>Peter Kibiegon RONO and 1300 others, being residents of Sigotik, Nessuit, Ngongongeri, Kapsita and Marioshoni</w:t>
      </w:r>
    </w:p>
    <w:p w14:paraId="7F34F94E" w14:textId="77777777" w:rsidR="002708C6" w:rsidRPr="007D5F77" w:rsidRDefault="002708C6" w:rsidP="00D04CF8">
      <w:pPr>
        <w:rPr>
          <w:rFonts w:cs="Times New Roman"/>
          <w:lang w:val="en-US"/>
        </w:rPr>
      </w:pPr>
    </w:p>
    <w:p w14:paraId="5F608348" w14:textId="77777777" w:rsidR="002064DB" w:rsidRPr="007D5F77" w:rsidRDefault="002064DB" w:rsidP="00D04CF8">
      <w:pPr>
        <w:rPr>
          <w:rFonts w:cs="Times New Roman"/>
          <w:lang w:val="en-US"/>
        </w:rPr>
      </w:pPr>
      <w:r w:rsidRPr="007D5F77">
        <w:rPr>
          <w:rFonts w:cs="Times New Roman"/>
          <w:lang w:val="en-US"/>
        </w:rPr>
        <w:t>Represented by:</w:t>
      </w:r>
    </w:p>
    <w:p w14:paraId="14993B4C" w14:textId="77777777" w:rsidR="002064DB" w:rsidRPr="007D5F77" w:rsidRDefault="002064DB" w:rsidP="00D04CF8">
      <w:pPr>
        <w:rPr>
          <w:rFonts w:cs="Times New Roman"/>
          <w:lang w:val="en-US"/>
        </w:rPr>
      </w:pPr>
    </w:p>
    <w:p w14:paraId="558499CA" w14:textId="77777777" w:rsidR="002064DB" w:rsidRPr="007D5F77" w:rsidRDefault="002064DB" w:rsidP="00D04CF8">
      <w:pPr>
        <w:rPr>
          <w:rFonts w:cs="Times New Roman"/>
          <w:lang w:val="en-US"/>
        </w:rPr>
      </w:pPr>
      <w:r w:rsidRPr="007D5F77">
        <w:rPr>
          <w:rFonts w:cs="Times New Roman"/>
          <w:lang w:val="en-US"/>
        </w:rPr>
        <w:t>Advocate Bore Peter KIPROTICH, Bore, Malanga &amp; Company, Advocates</w:t>
      </w:r>
    </w:p>
    <w:p w14:paraId="5B0CC9A6" w14:textId="77777777" w:rsidR="002064DB" w:rsidRPr="007D5F77" w:rsidRDefault="002064DB" w:rsidP="00D04CF8">
      <w:pPr>
        <w:rPr>
          <w:rFonts w:cs="Times New Roman"/>
          <w:lang w:val="en-US"/>
        </w:rPr>
      </w:pPr>
      <w:r w:rsidRPr="007D5F77">
        <w:rPr>
          <w:rFonts w:cs="Times New Roman"/>
          <w:lang w:val="en-US"/>
        </w:rPr>
        <w:t xml:space="preserve">Advocate Geoffrey Korir KIPNGETICH, Geoffrey Kipngetich &amp; Company, Advocates </w:t>
      </w:r>
    </w:p>
    <w:p w14:paraId="41CC0012" w14:textId="77777777" w:rsidR="00B875AB" w:rsidRPr="007D5F77" w:rsidRDefault="00B875AB" w:rsidP="00D04CF8">
      <w:pPr>
        <w:rPr>
          <w:rFonts w:cs="Times New Roman"/>
          <w:lang w:val="en-US"/>
        </w:rPr>
      </w:pPr>
    </w:p>
    <w:p w14:paraId="2E865749" w14:textId="093212C5" w:rsidR="002064DB" w:rsidRPr="007D5F77" w:rsidRDefault="002708C6" w:rsidP="00D04CF8">
      <w:pPr>
        <w:rPr>
          <w:rFonts w:cs="Times New Roman"/>
          <w:lang w:val="en-US"/>
        </w:rPr>
      </w:pPr>
      <w:r w:rsidRPr="007D5F77">
        <w:rPr>
          <w:rFonts w:cs="Times New Roman"/>
          <w:lang w:val="en-US"/>
        </w:rPr>
        <w:t>For intervention i</w:t>
      </w:r>
      <w:r w:rsidR="002064DB" w:rsidRPr="007D5F77">
        <w:rPr>
          <w:rFonts w:cs="Times New Roman"/>
          <w:lang w:val="en-US"/>
        </w:rPr>
        <w:t>n the matter of:</w:t>
      </w:r>
    </w:p>
    <w:p w14:paraId="6D32404F" w14:textId="28D7F21B" w:rsidR="007D5F77" w:rsidRDefault="007D5F77" w:rsidP="00D04CF8">
      <w:pPr>
        <w:rPr>
          <w:rFonts w:cs="Times New Roman"/>
          <w:lang w:val="en-US"/>
        </w:rPr>
      </w:pPr>
      <w:r>
        <w:rPr>
          <w:rFonts w:cs="Times New Roman"/>
          <w:lang w:val="en-US"/>
        </w:rPr>
        <w:br w:type="page"/>
      </w:r>
    </w:p>
    <w:p w14:paraId="4A2B7BBE" w14:textId="77777777" w:rsidR="00B875AB" w:rsidRPr="00B875AB" w:rsidRDefault="00B875AB" w:rsidP="00D04CF8">
      <w:pPr>
        <w:rPr>
          <w:rFonts w:cs="Times New Roman"/>
          <w:lang w:val="en-US"/>
        </w:rPr>
      </w:pPr>
      <w:r w:rsidRPr="00B875AB">
        <w:rPr>
          <w:rFonts w:cs="Times New Roman"/>
          <w:lang w:val="en-US"/>
        </w:rPr>
        <w:lastRenderedPageBreak/>
        <w:t>AFRICAN COMMISSION ON HUMAN AND PEOPLES' RIGHTS</w:t>
      </w:r>
    </w:p>
    <w:p w14:paraId="7A589A74" w14:textId="77777777" w:rsidR="00B875AB" w:rsidRPr="00B875AB" w:rsidRDefault="00B875AB" w:rsidP="00D04CF8">
      <w:pPr>
        <w:rPr>
          <w:rFonts w:cs="Times New Roman"/>
          <w:lang w:val="en-US"/>
        </w:rPr>
      </w:pPr>
    </w:p>
    <w:p w14:paraId="342A55C5" w14:textId="77777777" w:rsidR="00B875AB" w:rsidRPr="00B875AB" w:rsidRDefault="00B875AB" w:rsidP="00D04CF8">
      <w:pPr>
        <w:rPr>
          <w:rFonts w:cs="Times New Roman"/>
          <w:lang w:val="en-US"/>
        </w:rPr>
      </w:pPr>
      <w:r w:rsidRPr="00B875AB">
        <w:rPr>
          <w:rFonts w:cs="Times New Roman"/>
          <w:lang w:val="en-US"/>
        </w:rPr>
        <w:t xml:space="preserve">versus </w:t>
      </w:r>
    </w:p>
    <w:p w14:paraId="57292355" w14:textId="77777777" w:rsidR="00B875AB" w:rsidRPr="00B875AB" w:rsidRDefault="00B875AB" w:rsidP="00D04CF8">
      <w:pPr>
        <w:rPr>
          <w:rFonts w:cs="Times New Roman"/>
          <w:lang w:val="en-US"/>
        </w:rPr>
      </w:pPr>
    </w:p>
    <w:p w14:paraId="603D59A1" w14:textId="77777777" w:rsidR="00B875AB" w:rsidRPr="00B875AB" w:rsidRDefault="00B875AB" w:rsidP="00D04CF8">
      <w:pPr>
        <w:rPr>
          <w:rFonts w:cs="Times New Roman"/>
          <w:lang w:val="en-US"/>
        </w:rPr>
      </w:pPr>
      <w:r w:rsidRPr="00B875AB">
        <w:rPr>
          <w:rFonts w:cs="Times New Roman"/>
          <w:lang w:val="en-US"/>
        </w:rPr>
        <w:t xml:space="preserve">REPUBLIC OF KENYA </w:t>
      </w:r>
    </w:p>
    <w:p w14:paraId="6CF05C72" w14:textId="77777777" w:rsidR="00B875AB" w:rsidRDefault="00B875AB" w:rsidP="00D04CF8">
      <w:pPr>
        <w:rPr>
          <w:rFonts w:cs="Times New Roman"/>
          <w:lang w:val="en-US"/>
        </w:rPr>
      </w:pPr>
    </w:p>
    <w:p w14:paraId="5C178057" w14:textId="77777777" w:rsidR="00B875AB" w:rsidRPr="00B875AB" w:rsidRDefault="00B875AB" w:rsidP="00D04CF8">
      <w:pPr>
        <w:rPr>
          <w:rFonts w:cs="Times New Roman"/>
          <w:lang w:val="en-US"/>
        </w:rPr>
      </w:pPr>
      <w:r w:rsidRPr="00B875AB">
        <w:rPr>
          <w:rFonts w:cs="Times New Roman"/>
          <w:lang w:val="en-US"/>
        </w:rPr>
        <w:t>after deliberation,</w:t>
      </w:r>
    </w:p>
    <w:p w14:paraId="0CA37E6C" w14:textId="7E53F10F" w:rsidR="00B875AB" w:rsidRPr="00B875AB" w:rsidRDefault="00B875AB" w:rsidP="00D04CF8">
      <w:pPr>
        <w:rPr>
          <w:rFonts w:cs="Times New Roman"/>
          <w:i/>
          <w:lang w:val="en-US"/>
        </w:rPr>
      </w:pPr>
      <w:r w:rsidRPr="00B875AB">
        <w:rPr>
          <w:rFonts w:cs="Times New Roman"/>
          <w:i/>
          <w:lang w:val="en-US"/>
        </w:rPr>
        <w:t xml:space="preserve">renders the following </w:t>
      </w:r>
      <w:r w:rsidR="008244B2">
        <w:rPr>
          <w:rFonts w:cs="Times New Roman"/>
          <w:i/>
          <w:lang w:val="en-US"/>
        </w:rPr>
        <w:t>Order</w:t>
      </w:r>
      <w:r w:rsidR="00535879">
        <w:rPr>
          <w:rFonts w:cs="Times New Roman"/>
          <w:i/>
          <w:lang w:val="en-US"/>
        </w:rPr>
        <w:t>:</w:t>
      </w:r>
      <w:r w:rsidRPr="00B875AB">
        <w:rPr>
          <w:rFonts w:cs="Times New Roman"/>
          <w:i/>
          <w:lang w:val="en-US"/>
        </w:rPr>
        <w:t xml:space="preserve"> </w:t>
      </w:r>
    </w:p>
    <w:p w14:paraId="7735AF87" w14:textId="77777777" w:rsidR="00B875AB" w:rsidRDefault="00B875AB" w:rsidP="00D04CF8">
      <w:pPr>
        <w:rPr>
          <w:rFonts w:cs="Times New Roman"/>
          <w:sz w:val="28"/>
          <w:szCs w:val="28"/>
        </w:rPr>
      </w:pPr>
    </w:p>
    <w:p w14:paraId="4348E630" w14:textId="031D8AAF" w:rsidR="00492910" w:rsidRPr="00DE514A" w:rsidRDefault="00845134" w:rsidP="00D04CF8">
      <w:pPr>
        <w:rPr>
          <w:b/>
        </w:rPr>
      </w:pPr>
      <w:bookmarkStart w:id="0" w:name="_Toc13051999"/>
      <w:r w:rsidRPr="00DE514A">
        <w:rPr>
          <w:b/>
        </w:rPr>
        <w:t>I.</w:t>
      </w:r>
      <w:r w:rsidRPr="00DE514A">
        <w:rPr>
          <w:b/>
        </w:rPr>
        <w:tab/>
      </w:r>
      <w:r w:rsidR="00492910" w:rsidRPr="00DE514A">
        <w:rPr>
          <w:b/>
        </w:rPr>
        <w:t>BRIEF BACKGOUND</w:t>
      </w:r>
      <w:bookmarkEnd w:id="0"/>
    </w:p>
    <w:p w14:paraId="5EB38771" w14:textId="77777777" w:rsidR="00471A5C" w:rsidRDefault="00471A5C" w:rsidP="00D04CF8">
      <w:pPr>
        <w:rPr>
          <w:rFonts w:cs="Times New Roman"/>
        </w:rPr>
      </w:pPr>
    </w:p>
    <w:p w14:paraId="2ED52919" w14:textId="57C030D0" w:rsidR="002064DB" w:rsidRPr="00845134" w:rsidRDefault="00845134" w:rsidP="00D04CF8">
      <w:pPr>
        <w:rPr>
          <w:rFonts w:cs="Times New Roman"/>
        </w:rPr>
      </w:pPr>
      <w:r w:rsidRPr="007D5F77">
        <w:rPr>
          <w:rFonts w:cs="Times New Roman"/>
        </w:rPr>
        <w:t>1.</w:t>
      </w:r>
      <w:r w:rsidRPr="007D5F77">
        <w:rPr>
          <w:rFonts w:cs="Times New Roman"/>
        </w:rPr>
        <w:tab/>
      </w:r>
      <w:r w:rsidR="00B875AB" w:rsidRPr="00845134">
        <w:rPr>
          <w:rFonts w:cs="Times New Roman"/>
        </w:rPr>
        <w:t>On 26 May 2017</w:t>
      </w:r>
      <w:r w:rsidR="00BF116F" w:rsidRPr="00845134">
        <w:rPr>
          <w:rFonts w:cs="Times New Roman"/>
        </w:rPr>
        <w:t>,</w:t>
      </w:r>
      <w:r w:rsidR="00B875AB" w:rsidRPr="00845134">
        <w:rPr>
          <w:rFonts w:cs="Times New Roman"/>
        </w:rPr>
        <w:t xml:space="preserve"> the Court delivered its </w:t>
      </w:r>
      <w:r w:rsidR="00DF7811" w:rsidRPr="00845134">
        <w:rPr>
          <w:rFonts w:cs="Times New Roman"/>
        </w:rPr>
        <w:t xml:space="preserve">judgment on merits in an Application filed by the African Commission on Human and Peoples’ Rights (hereinafter </w:t>
      </w:r>
      <w:r w:rsidR="008244B2" w:rsidRPr="00845134">
        <w:rPr>
          <w:rFonts w:cs="Times New Roman"/>
        </w:rPr>
        <w:t xml:space="preserve">referred to as </w:t>
      </w:r>
      <w:r w:rsidR="00DF7811" w:rsidRPr="00845134">
        <w:rPr>
          <w:rFonts w:cs="Times New Roman"/>
        </w:rPr>
        <w:t xml:space="preserve">“the </w:t>
      </w:r>
      <w:r w:rsidR="002064DB" w:rsidRPr="00845134">
        <w:rPr>
          <w:rFonts w:cs="Times New Roman"/>
        </w:rPr>
        <w:t>Commission</w:t>
      </w:r>
      <w:r w:rsidR="00DF7811" w:rsidRPr="00845134">
        <w:rPr>
          <w:rFonts w:cs="Times New Roman"/>
        </w:rPr>
        <w:t>”) against the Republic of Kenya (hereinafter referred to as “the Respondent</w:t>
      </w:r>
      <w:r w:rsidR="00431D3D" w:rsidRPr="00845134">
        <w:rPr>
          <w:rFonts w:cs="Times New Roman"/>
        </w:rPr>
        <w:t xml:space="preserve"> State</w:t>
      </w:r>
      <w:r w:rsidR="00DF7811" w:rsidRPr="00845134">
        <w:rPr>
          <w:rFonts w:cs="Times New Roman"/>
        </w:rPr>
        <w:t xml:space="preserve">”). </w:t>
      </w:r>
      <w:r w:rsidR="003669C4" w:rsidRPr="00845134">
        <w:rPr>
          <w:rFonts w:cs="Times New Roman"/>
        </w:rPr>
        <w:t>In its judgment</w:t>
      </w:r>
      <w:r w:rsidR="00A45724" w:rsidRPr="00845134">
        <w:rPr>
          <w:rFonts w:cs="Times New Roman"/>
        </w:rPr>
        <w:t>,</w:t>
      </w:r>
      <w:r w:rsidR="003669C4" w:rsidRPr="00845134">
        <w:rPr>
          <w:rFonts w:cs="Times New Roman"/>
        </w:rPr>
        <w:t xml:space="preserve"> the Court found that the Respondent State had violated</w:t>
      </w:r>
      <w:r w:rsidR="00A45724" w:rsidRPr="00845134">
        <w:rPr>
          <w:rFonts w:cs="Times New Roman"/>
        </w:rPr>
        <w:t xml:space="preserve"> Articles 1, 2, 8, 14, 17(2) and (3), 21 and 22</w:t>
      </w:r>
      <w:r w:rsidR="007305B6" w:rsidRPr="00845134">
        <w:rPr>
          <w:rFonts w:cs="Times New Roman"/>
        </w:rPr>
        <w:t xml:space="preserve"> of the African Charter on Human and Peoples’ Rights (hereinafter referred to as “the Charter”)</w:t>
      </w:r>
      <w:r w:rsidR="00A45724" w:rsidRPr="00845134">
        <w:rPr>
          <w:rFonts w:cs="Times New Roman"/>
        </w:rPr>
        <w:t xml:space="preserve"> in its relations with the Ogiek </w:t>
      </w:r>
      <w:r w:rsidR="009216E3" w:rsidRPr="00845134">
        <w:rPr>
          <w:rFonts w:cs="Times New Roman"/>
        </w:rPr>
        <w:t>C</w:t>
      </w:r>
      <w:r w:rsidR="00A45724" w:rsidRPr="00845134">
        <w:rPr>
          <w:rFonts w:cs="Times New Roman"/>
        </w:rPr>
        <w:t>ommunity of the Greater Mau Forest.</w:t>
      </w:r>
    </w:p>
    <w:p w14:paraId="7BD07571" w14:textId="77777777" w:rsidR="00A45724" w:rsidRPr="007F162A" w:rsidRDefault="00A45724" w:rsidP="00D04CF8">
      <w:pPr>
        <w:rPr>
          <w:rFonts w:cs="Times New Roman"/>
        </w:rPr>
      </w:pPr>
    </w:p>
    <w:p w14:paraId="285FE93F" w14:textId="39709CFC" w:rsidR="00492910" w:rsidRPr="00845134" w:rsidRDefault="00845134" w:rsidP="00D04CF8">
      <w:pPr>
        <w:rPr>
          <w:rFonts w:cs="Times New Roman"/>
        </w:rPr>
      </w:pPr>
      <w:r w:rsidRPr="007D5F77">
        <w:rPr>
          <w:rFonts w:cs="Times New Roman"/>
        </w:rPr>
        <w:t>2.</w:t>
      </w:r>
      <w:r w:rsidRPr="007D5F77">
        <w:rPr>
          <w:rFonts w:cs="Times New Roman"/>
        </w:rPr>
        <w:tab/>
      </w:r>
      <w:r w:rsidR="00DF7811" w:rsidRPr="00845134">
        <w:rPr>
          <w:rFonts w:cs="Times New Roman"/>
        </w:rPr>
        <w:t>The Court reserved its determination on reparations while permitting the parties to file submissions on reparations.</w:t>
      </w:r>
      <w:r w:rsidR="00431D3D" w:rsidRPr="00845134">
        <w:rPr>
          <w:rFonts w:cs="Times New Roman"/>
        </w:rPr>
        <w:t xml:space="preserve"> </w:t>
      </w:r>
      <w:r w:rsidR="008244B2" w:rsidRPr="00845134">
        <w:rPr>
          <w:rFonts w:cs="Times New Roman"/>
        </w:rPr>
        <w:t>The</w:t>
      </w:r>
      <w:r w:rsidR="00431D3D" w:rsidRPr="00845134">
        <w:rPr>
          <w:rFonts w:cs="Times New Roman"/>
        </w:rPr>
        <w:t xml:space="preserve"> parties </w:t>
      </w:r>
      <w:r w:rsidR="00BF116F" w:rsidRPr="00845134">
        <w:rPr>
          <w:rFonts w:cs="Times New Roman"/>
        </w:rPr>
        <w:t xml:space="preserve">have </w:t>
      </w:r>
      <w:r w:rsidR="00431D3D" w:rsidRPr="00845134">
        <w:rPr>
          <w:rFonts w:cs="Times New Roman"/>
        </w:rPr>
        <w:t>filed their submissions on reparations and pleadings were closed on 20 September 2018.</w:t>
      </w:r>
      <w:r w:rsidR="007372E2" w:rsidRPr="00845134">
        <w:rPr>
          <w:rFonts w:cs="Times New Roman"/>
        </w:rPr>
        <w:t xml:space="preserve"> The matter is currently under deliberation by the Court.</w:t>
      </w:r>
    </w:p>
    <w:p w14:paraId="0283DEA5" w14:textId="77777777" w:rsidR="00145DA7" w:rsidRDefault="00145DA7" w:rsidP="00D04CF8">
      <w:pPr>
        <w:rPr>
          <w:rFonts w:cs="Times New Roman"/>
        </w:rPr>
      </w:pPr>
    </w:p>
    <w:p w14:paraId="180121BB" w14:textId="2E72DA1D" w:rsidR="00DF7811" w:rsidRPr="00845134" w:rsidRDefault="00845134" w:rsidP="00D04CF8">
      <w:pPr>
        <w:rPr>
          <w:rFonts w:cs="Times New Roman"/>
        </w:rPr>
      </w:pPr>
      <w:r w:rsidRPr="007D5F77">
        <w:rPr>
          <w:rFonts w:cs="Times New Roman"/>
        </w:rPr>
        <w:t>3.</w:t>
      </w:r>
      <w:r w:rsidRPr="007D5F77">
        <w:rPr>
          <w:rFonts w:cs="Times New Roman"/>
        </w:rPr>
        <w:tab/>
      </w:r>
      <w:r w:rsidR="00DF7811" w:rsidRPr="00845134">
        <w:rPr>
          <w:rFonts w:cs="Times New Roman"/>
        </w:rPr>
        <w:t xml:space="preserve"> </w:t>
      </w:r>
      <w:r w:rsidR="00145DA7" w:rsidRPr="00845134">
        <w:rPr>
          <w:rFonts w:cs="Times New Roman"/>
        </w:rPr>
        <w:t>On 16 April 2019</w:t>
      </w:r>
      <w:r w:rsidR="00431D3D" w:rsidRPr="00845134">
        <w:rPr>
          <w:rFonts w:cs="Times New Roman"/>
        </w:rPr>
        <w:t>,</w:t>
      </w:r>
      <w:r w:rsidR="00145DA7" w:rsidRPr="00845134">
        <w:rPr>
          <w:rFonts w:cs="Times New Roman"/>
        </w:rPr>
        <w:t xml:space="preserve"> the Court received two </w:t>
      </w:r>
      <w:r w:rsidR="00431D3D" w:rsidRPr="00845134">
        <w:rPr>
          <w:rFonts w:cs="Times New Roman"/>
        </w:rPr>
        <w:t>A</w:t>
      </w:r>
      <w:r w:rsidR="00145DA7" w:rsidRPr="00845134">
        <w:rPr>
          <w:rFonts w:cs="Times New Roman"/>
        </w:rPr>
        <w:t>pplications</w:t>
      </w:r>
      <w:r w:rsidR="00F852E4" w:rsidRPr="00845134">
        <w:rPr>
          <w:rFonts w:cs="Times New Roman"/>
        </w:rPr>
        <w:t>:</w:t>
      </w:r>
      <w:r w:rsidR="00145DA7" w:rsidRPr="00845134">
        <w:rPr>
          <w:rFonts w:cs="Times New Roman"/>
        </w:rPr>
        <w:t xml:space="preserve"> </w:t>
      </w:r>
      <w:r w:rsidR="00F852E4" w:rsidRPr="00845134">
        <w:rPr>
          <w:rFonts w:cs="Times New Roman"/>
        </w:rPr>
        <w:t>t</w:t>
      </w:r>
      <w:r w:rsidR="00145DA7" w:rsidRPr="00845134">
        <w:rPr>
          <w:rFonts w:cs="Times New Roman"/>
        </w:rPr>
        <w:t>he first Application was filed by Wilson Barngetuny Koimet and 119 others</w:t>
      </w:r>
      <w:r w:rsidR="008244B2" w:rsidRPr="00845134">
        <w:rPr>
          <w:rFonts w:cs="Times New Roman"/>
        </w:rPr>
        <w:t>,</w:t>
      </w:r>
      <w:r w:rsidR="00145DA7" w:rsidRPr="00845134">
        <w:rPr>
          <w:rFonts w:cs="Times New Roman"/>
        </w:rPr>
        <w:t xml:space="preserve"> being residents of Amalo, Ambusket and Cheptuech in the Respondent State</w:t>
      </w:r>
      <w:r w:rsidR="00F852E4" w:rsidRPr="00845134">
        <w:rPr>
          <w:rFonts w:cs="Times New Roman"/>
        </w:rPr>
        <w:t xml:space="preserve"> </w:t>
      </w:r>
      <w:r w:rsidR="00CA7167" w:rsidRPr="00845134">
        <w:rPr>
          <w:rFonts w:cs="Times New Roman"/>
        </w:rPr>
        <w:t>and the</w:t>
      </w:r>
      <w:r w:rsidR="00145DA7" w:rsidRPr="00845134">
        <w:rPr>
          <w:rFonts w:cs="Times New Roman"/>
        </w:rPr>
        <w:t xml:space="preserve"> second Application was filed by Peter Kibiegon Rono and 1300 others</w:t>
      </w:r>
      <w:r w:rsidR="008244B2" w:rsidRPr="00845134">
        <w:rPr>
          <w:rFonts w:cs="Times New Roman"/>
        </w:rPr>
        <w:t>,</w:t>
      </w:r>
      <w:r w:rsidR="00145DA7" w:rsidRPr="00845134">
        <w:rPr>
          <w:rFonts w:cs="Times New Roman"/>
        </w:rPr>
        <w:t xml:space="preserve"> being residents of Sigotik, Nessuit, Ngongongeri, Kapsita and Marioshoni also being locations within the Respondent State.</w:t>
      </w:r>
      <w:r w:rsidR="003E78A5" w:rsidRPr="00845134">
        <w:rPr>
          <w:rFonts w:cs="Times New Roman"/>
        </w:rPr>
        <w:t xml:space="preserve"> (hereinafter these individuals will collectively be referred to as “the Applicants”).</w:t>
      </w:r>
    </w:p>
    <w:p w14:paraId="0A469931" w14:textId="6CC33550" w:rsidR="007372E2" w:rsidRPr="00845134" w:rsidRDefault="00845134" w:rsidP="00D04CF8">
      <w:pPr>
        <w:rPr>
          <w:rFonts w:cs="Times New Roman"/>
        </w:rPr>
      </w:pPr>
      <w:r w:rsidRPr="007D5F77">
        <w:rPr>
          <w:rFonts w:cs="Times New Roman"/>
        </w:rPr>
        <w:lastRenderedPageBreak/>
        <w:t>4.</w:t>
      </w:r>
      <w:r w:rsidRPr="007D5F77">
        <w:rPr>
          <w:rFonts w:cs="Times New Roman"/>
        </w:rPr>
        <w:tab/>
      </w:r>
      <w:r w:rsidR="007372E2" w:rsidRPr="00845134">
        <w:rPr>
          <w:rFonts w:cs="Times New Roman"/>
        </w:rPr>
        <w:t>Given that the two Applications deal with the same subject matter and are requesting similar reliefs</w:t>
      </w:r>
      <w:r w:rsidR="0074296C" w:rsidRPr="00845134">
        <w:rPr>
          <w:rFonts w:cs="Times New Roman"/>
        </w:rPr>
        <w:t>, to wit</w:t>
      </w:r>
      <w:r w:rsidR="00012039" w:rsidRPr="00845134">
        <w:rPr>
          <w:rFonts w:cs="Times New Roman"/>
        </w:rPr>
        <w:t>,</w:t>
      </w:r>
      <w:r w:rsidR="0074296C" w:rsidRPr="00845134">
        <w:rPr>
          <w:rFonts w:cs="Times New Roman"/>
        </w:rPr>
        <w:t xml:space="preserve"> whether the Applicants can be allowed to intervene in the present case</w:t>
      </w:r>
      <w:r w:rsidR="007372E2" w:rsidRPr="00845134">
        <w:rPr>
          <w:rFonts w:cs="Times New Roman"/>
        </w:rPr>
        <w:t>, the Court holds that it will deal with both Applications at the same time.</w:t>
      </w:r>
    </w:p>
    <w:p w14:paraId="7E77C8D7" w14:textId="77777777" w:rsidR="00492910" w:rsidRPr="003E1FFD" w:rsidRDefault="00492910" w:rsidP="00D04CF8">
      <w:pPr>
        <w:rPr>
          <w:rFonts w:cs="Times New Roman"/>
        </w:rPr>
      </w:pPr>
    </w:p>
    <w:p w14:paraId="5460E301" w14:textId="36EF0EC4" w:rsidR="00492910" w:rsidRPr="00DE514A" w:rsidRDefault="00845134" w:rsidP="00D04CF8">
      <w:pPr>
        <w:rPr>
          <w:b/>
        </w:rPr>
      </w:pPr>
      <w:bookmarkStart w:id="1" w:name="_Toc13052000"/>
      <w:r w:rsidRPr="00DE514A">
        <w:rPr>
          <w:b/>
        </w:rPr>
        <w:t>II.</w:t>
      </w:r>
      <w:r w:rsidRPr="00DE514A">
        <w:rPr>
          <w:b/>
        </w:rPr>
        <w:tab/>
      </w:r>
      <w:r w:rsidR="00492910" w:rsidRPr="00DE514A">
        <w:rPr>
          <w:b/>
        </w:rPr>
        <w:t>SUBJECT MATTER OF THE APPLICATION</w:t>
      </w:r>
      <w:r w:rsidR="00A329E9">
        <w:rPr>
          <w:b/>
        </w:rPr>
        <w:t>S</w:t>
      </w:r>
      <w:bookmarkEnd w:id="1"/>
    </w:p>
    <w:p w14:paraId="23F183CB" w14:textId="77777777" w:rsidR="00354E51" w:rsidRDefault="00354E51" w:rsidP="00D04CF8">
      <w:pPr>
        <w:rPr>
          <w:rFonts w:cs="Times New Roman"/>
        </w:rPr>
      </w:pPr>
    </w:p>
    <w:p w14:paraId="0359C1D7" w14:textId="6420E762" w:rsidR="00492910" w:rsidRPr="00DE514A" w:rsidRDefault="00845134" w:rsidP="00D04CF8">
      <w:pPr>
        <w:rPr>
          <w:b/>
        </w:rPr>
      </w:pPr>
      <w:bookmarkStart w:id="2" w:name="_Toc13052001"/>
      <w:r w:rsidRPr="00DE514A">
        <w:rPr>
          <w:b/>
        </w:rPr>
        <w:t>A.</w:t>
      </w:r>
      <w:r w:rsidRPr="00DE514A">
        <w:rPr>
          <w:b/>
        </w:rPr>
        <w:tab/>
      </w:r>
      <w:r w:rsidR="00492910" w:rsidRPr="00DE514A">
        <w:rPr>
          <w:b/>
        </w:rPr>
        <w:t>Facts of the matter</w:t>
      </w:r>
      <w:bookmarkEnd w:id="2"/>
    </w:p>
    <w:p w14:paraId="08F5D1AF" w14:textId="77777777" w:rsidR="00105280" w:rsidRDefault="00105280" w:rsidP="00D04CF8">
      <w:pPr>
        <w:rPr>
          <w:rFonts w:cs="Times New Roman"/>
        </w:rPr>
      </w:pPr>
    </w:p>
    <w:p w14:paraId="5979E224" w14:textId="3A7CE318" w:rsidR="00492910" w:rsidRPr="00845134" w:rsidRDefault="00845134" w:rsidP="00D04CF8">
      <w:pPr>
        <w:rPr>
          <w:rFonts w:cs="Times New Roman"/>
        </w:rPr>
      </w:pPr>
      <w:r w:rsidRPr="007D5F77">
        <w:rPr>
          <w:rFonts w:cs="Times New Roman"/>
        </w:rPr>
        <w:t>5.</w:t>
      </w:r>
      <w:r w:rsidRPr="007D5F77">
        <w:rPr>
          <w:rFonts w:cs="Times New Roman"/>
        </w:rPr>
        <w:tab/>
      </w:r>
      <w:r w:rsidR="00145DA7" w:rsidRPr="00845134">
        <w:rPr>
          <w:rFonts w:cs="Times New Roman"/>
        </w:rPr>
        <w:t xml:space="preserve"> </w:t>
      </w:r>
      <w:r w:rsidR="00431D3D" w:rsidRPr="00845134">
        <w:rPr>
          <w:rFonts w:cs="Times New Roman"/>
        </w:rPr>
        <w:t>In the A</w:t>
      </w:r>
      <w:r w:rsidR="00105280" w:rsidRPr="00845134">
        <w:rPr>
          <w:rFonts w:cs="Times New Roman"/>
        </w:rPr>
        <w:t xml:space="preserve">pplication filed by Wilson Barngetuny Koimet and 119 others, the </w:t>
      </w:r>
      <w:r w:rsidR="009216E3" w:rsidRPr="00845134">
        <w:rPr>
          <w:rFonts w:cs="Times New Roman"/>
        </w:rPr>
        <w:t>Applicants</w:t>
      </w:r>
      <w:r w:rsidR="00105280" w:rsidRPr="00845134">
        <w:rPr>
          <w:rFonts w:cs="Times New Roman"/>
        </w:rPr>
        <w:t xml:space="preserve"> aver that they are the registered owners of land in Amalo, Ambusket and Cheptuech since 1958. It is their further averment that their lands fall within the Greater Mau Forest Complex</w:t>
      </w:r>
      <w:r w:rsidR="00BF116F" w:rsidRPr="00845134">
        <w:rPr>
          <w:rFonts w:cs="Times New Roman"/>
        </w:rPr>
        <w:t>,</w:t>
      </w:r>
      <w:r w:rsidR="00105280" w:rsidRPr="00845134">
        <w:rPr>
          <w:rFonts w:cs="Times New Roman"/>
        </w:rPr>
        <w:t xml:space="preserve"> which was the subject matter of the case between the Applicant and the Respondent State.</w:t>
      </w:r>
    </w:p>
    <w:p w14:paraId="33E5686E" w14:textId="77777777" w:rsidR="00105280" w:rsidRPr="007D5F77" w:rsidRDefault="00105280" w:rsidP="00D04CF8">
      <w:pPr>
        <w:rPr>
          <w:rFonts w:cs="Times New Roman"/>
        </w:rPr>
      </w:pPr>
    </w:p>
    <w:p w14:paraId="02E40647" w14:textId="4529B233" w:rsidR="00105280" w:rsidRPr="00845134" w:rsidRDefault="00845134" w:rsidP="00D04CF8">
      <w:pPr>
        <w:rPr>
          <w:rFonts w:cs="Times New Roman"/>
        </w:rPr>
      </w:pPr>
      <w:r w:rsidRPr="007D5F77">
        <w:rPr>
          <w:rFonts w:cs="Times New Roman"/>
        </w:rPr>
        <w:t>6.</w:t>
      </w:r>
      <w:r w:rsidRPr="007D5F77">
        <w:rPr>
          <w:rFonts w:cs="Times New Roman"/>
        </w:rPr>
        <w:tab/>
      </w:r>
      <w:r w:rsidR="00807147" w:rsidRPr="00845134">
        <w:rPr>
          <w:rFonts w:cs="Times New Roman"/>
        </w:rPr>
        <w:t>In the A</w:t>
      </w:r>
      <w:r w:rsidR="00105280" w:rsidRPr="00845134">
        <w:rPr>
          <w:rFonts w:cs="Times New Roman"/>
        </w:rPr>
        <w:t xml:space="preserve">pplication filed by Peter Kibiegon Rono and 1300 others, the </w:t>
      </w:r>
      <w:r w:rsidR="009216E3" w:rsidRPr="00845134">
        <w:rPr>
          <w:rFonts w:cs="Times New Roman"/>
        </w:rPr>
        <w:t>Applicants</w:t>
      </w:r>
      <w:r w:rsidR="00105280" w:rsidRPr="00845134">
        <w:rPr>
          <w:rFonts w:cs="Times New Roman"/>
        </w:rPr>
        <w:t xml:space="preserve"> </w:t>
      </w:r>
      <w:r w:rsidR="00BF116F" w:rsidRPr="00845134">
        <w:rPr>
          <w:rFonts w:cs="Times New Roman"/>
        </w:rPr>
        <w:t>state</w:t>
      </w:r>
      <w:r w:rsidR="00105280" w:rsidRPr="00845134">
        <w:rPr>
          <w:rFonts w:cs="Times New Roman"/>
        </w:rPr>
        <w:t xml:space="preserve"> that they are residents and legal owners of parcels of land in Sigotik, Nessuit, Ngongongeri, Kapsita and Marioshoni. They further </w:t>
      </w:r>
      <w:r w:rsidR="00BF116F" w:rsidRPr="00845134">
        <w:rPr>
          <w:rFonts w:cs="Times New Roman"/>
        </w:rPr>
        <w:t>state</w:t>
      </w:r>
      <w:r w:rsidR="00105280" w:rsidRPr="00845134">
        <w:rPr>
          <w:rFonts w:cs="Times New Roman"/>
        </w:rPr>
        <w:t xml:space="preserve"> that their lands are part of the land that formed the dispute between the Applicant and the Respondent State</w:t>
      </w:r>
      <w:r w:rsidR="00807147" w:rsidRPr="00845134">
        <w:rPr>
          <w:rFonts w:cs="Times New Roman"/>
        </w:rPr>
        <w:t xml:space="preserve"> before this Court</w:t>
      </w:r>
      <w:r w:rsidR="00105280" w:rsidRPr="00845134">
        <w:rPr>
          <w:rFonts w:cs="Times New Roman"/>
        </w:rPr>
        <w:t>.</w:t>
      </w:r>
    </w:p>
    <w:p w14:paraId="00D17BC2" w14:textId="77777777" w:rsidR="00105280" w:rsidRPr="007D5F77" w:rsidRDefault="00105280" w:rsidP="00D04CF8">
      <w:pPr>
        <w:rPr>
          <w:rFonts w:cs="Times New Roman"/>
        </w:rPr>
      </w:pPr>
    </w:p>
    <w:p w14:paraId="7F856A29" w14:textId="7D6D5FF1" w:rsidR="00105280" w:rsidRPr="00845134" w:rsidRDefault="00845134" w:rsidP="00D04CF8">
      <w:pPr>
        <w:rPr>
          <w:rFonts w:cs="Times New Roman"/>
        </w:rPr>
      </w:pPr>
      <w:r w:rsidRPr="007D5F77">
        <w:rPr>
          <w:rFonts w:cs="Times New Roman"/>
        </w:rPr>
        <w:t>7.</w:t>
      </w:r>
      <w:r w:rsidRPr="007D5F77">
        <w:rPr>
          <w:rFonts w:cs="Times New Roman"/>
        </w:rPr>
        <w:tab/>
      </w:r>
      <w:r w:rsidR="001A00A7" w:rsidRPr="00845134">
        <w:rPr>
          <w:rFonts w:cs="Times New Roman"/>
        </w:rPr>
        <w:t xml:space="preserve">In </w:t>
      </w:r>
      <w:r w:rsidR="009216E3" w:rsidRPr="00845134">
        <w:rPr>
          <w:rFonts w:cs="Times New Roman"/>
        </w:rPr>
        <w:t>both</w:t>
      </w:r>
      <w:r w:rsidR="00105280" w:rsidRPr="00845134">
        <w:rPr>
          <w:rFonts w:cs="Times New Roman"/>
        </w:rPr>
        <w:t xml:space="preserve"> </w:t>
      </w:r>
      <w:r w:rsidR="00807147" w:rsidRPr="00845134">
        <w:rPr>
          <w:rFonts w:cs="Times New Roman"/>
        </w:rPr>
        <w:t>A</w:t>
      </w:r>
      <w:r w:rsidR="00105280" w:rsidRPr="00845134">
        <w:rPr>
          <w:rFonts w:cs="Times New Roman"/>
        </w:rPr>
        <w:t>pplications</w:t>
      </w:r>
      <w:r w:rsidR="001A00A7" w:rsidRPr="00845134">
        <w:rPr>
          <w:rFonts w:cs="Times New Roman"/>
        </w:rPr>
        <w:t xml:space="preserve">, the </w:t>
      </w:r>
      <w:r w:rsidR="00A329E9" w:rsidRPr="00845134">
        <w:rPr>
          <w:rFonts w:cs="Times New Roman"/>
        </w:rPr>
        <w:t>Applicants</w:t>
      </w:r>
      <w:r w:rsidR="001A00A7" w:rsidRPr="00845134">
        <w:rPr>
          <w:rFonts w:cs="Times New Roman"/>
        </w:rPr>
        <w:t xml:space="preserve"> raise the following issues:</w:t>
      </w:r>
    </w:p>
    <w:p w14:paraId="3C46AFEF" w14:textId="77777777" w:rsidR="001A00A7" w:rsidRPr="007D5F77" w:rsidRDefault="001A00A7" w:rsidP="00D04CF8">
      <w:pPr>
        <w:rPr>
          <w:rFonts w:cs="Times New Roman"/>
        </w:rPr>
      </w:pPr>
    </w:p>
    <w:p w14:paraId="7ED83305" w14:textId="62983DE3" w:rsidR="001A00A7" w:rsidRPr="00845134" w:rsidRDefault="00845134" w:rsidP="00D04CF8">
      <w:pPr>
        <w:rPr>
          <w:rFonts w:cs="Times New Roman"/>
        </w:rPr>
      </w:pPr>
      <w:r>
        <w:rPr>
          <w:rFonts w:cs="Times New Roman"/>
        </w:rPr>
        <w:t>i.</w:t>
      </w:r>
      <w:r>
        <w:rPr>
          <w:rFonts w:cs="Times New Roman"/>
        </w:rPr>
        <w:tab/>
      </w:r>
      <w:r w:rsidR="00807147" w:rsidRPr="00845134">
        <w:rPr>
          <w:rFonts w:cs="Times New Roman"/>
        </w:rPr>
        <w:t>The Court’s J</w:t>
      </w:r>
      <w:r w:rsidR="001A00A7" w:rsidRPr="00845134">
        <w:rPr>
          <w:rFonts w:cs="Times New Roman"/>
        </w:rPr>
        <w:t>udgment of 27 May 2017 is likely to affect their interests as owners of land within the Greater Mau Forest Complex even though it was delivered without according any of them an opportunity to be heard.</w:t>
      </w:r>
    </w:p>
    <w:p w14:paraId="472A46CB" w14:textId="4161F512" w:rsidR="001A00A7" w:rsidRPr="00845134" w:rsidRDefault="00845134" w:rsidP="00D04CF8">
      <w:pPr>
        <w:rPr>
          <w:rFonts w:cs="Times New Roman"/>
        </w:rPr>
      </w:pPr>
      <w:r>
        <w:rPr>
          <w:rFonts w:cs="Times New Roman"/>
        </w:rPr>
        <w:t>ii.</w:t>
      </w:r>
      <w:r>
        <w:rPr>
          <w:rFonts w:cs="Times New Roman"/>
        </w:rPr>
        <w:tab/>
      </w:r>
      <w:r w:rsidR="001A00A7" w:rsidRPr="00845134">
        <w:rPr>
          <w:rFonts w:cs="Times New Roman"/>
        </w:rPr>
        <w:t xml:space="preserve">Members of the Ogiek </w:t>
      </w:r>
      <w:r w:rsidR="00F852E4" w:rsidRPr="00845134">
        <w:rPr>
          <w:rFonts w:cs="Times New Roman"/>
        </w:rPr>
        <w:t>C</w:t>
      </w:r>
      <w:r w:rsidR="001A00A7" w:rsidRPr="00845134">
        <w:rPr>
          <w:rFonts w:cs="Times New Roman"/>
        </w:rPr>
        <w:t>ommunity mis</w:t>
      </w:r>
      <w:r w:rsidR="00807147" w:rsidRPr="00845134">
        <w:rPr>
          <w:rFonts w:cs="Times New Roman"/>
        </w:rPr>
        <w:t>led the Court and obtained the J</w:t>
      </w:r>
      <w:r w:rsidR="001A00A7" w:rsidRPr="00845134">
        <w:rPr>
          <w:rFonts w:cs="Times New Roman"/>
        </w:rPr>
        <w:t>udgment of 27 May 2017 through fraud and concealment of material facts, for example, that some members of the Ogiek Community have over the years sold their land to non-Ogiek</w:t>
      </w:r>
      <w:r w:rsidR="00807147" w:rsidRPr="00845134">
        <w:rPr>
          <w:rFonts w:cs="Times New Roman"/>
        </w:rPr>
        <w:t xml:space="preserve">, </w:t>
      </w:r>
      <w:r w:rsidR="00921BAD" w:rsidRPr="00845134">
        <w:rPr>
          <w:rFonts w:cs="Times New Roman"/>
        </w:rPr>
        <w:t xml:space="preserve">including </w:t>
      </w:r>
      <w:r w:rsidR="00807147" w:rsidRPr="00845134">
        <w:rPr>
          <w:rFonts w:cs="Times New Roman"/>
        </w:rPr>
        <w:t>the intended intervenors</w:t>
      </w:r>
      <w:r w:rsidR="001A00A7" w:rsidRPr="00845134">
        <w:rPr>
          <w:rFonts w:cs="Times New Roman"/>
        </w:rPr>
        <w:t>.</w:t>
      </w:r>
    </w:p>
    <w:p w14:paraId="3BEABCE0" w14:textId="59AE5351" w:rsidR="001A00A7" w:rsidRPr="00845134" w:rsidRDefault="00845134" w:rsidP="00D04CF8">
      <w:pPr>
        <w:rPr>
          <w:rFonts w:cs="Times New Roman"/>
        </w:rPr>
      </w:pPr>
      <w:r>
        <w:rPr>
          <w:rFonts w:cs="Times New Roman"/>
        </w:rPr>
        <w:t>iii.</w:t>
      </w:r>
      <w:r>
        <w:rPr>
          <w:rFonts w:cs="Times New Roman"/>
        </w:rPr>
        <w:tab/>
      </w:r>
      <w:r w:rsidR="001A00A7" w:rsidRPr="00845134">
        <w:rPr>
          <w:rFonts w:cs="Times New Roman"/>
        </w:rPr>
        <w:t xml:space="preserve">The Court’s </w:t>
      </w:r>
      <w:r w:rsidR="00807147" w:rsidRPr="00845134">
        <w:rPr>
          <w:rFonts w:cs="Times New Roman"/>
        </w:rPr>
        <w:t>J</w:t>
      </w:r>
      <w:r w:rsidR="001A00A7" w:rsidRPr="00845134">
        <w:rPr>
          <w:rFonts w:cs="Times New Roman"/>
        </w:rPr>
        <w:t>udgment on merits has disadvantaged and prejudiced them since the Court made findings without according them an opportunity to be heard</w:t>
      </w:r>
      <w:r w:rsidR="00807147" w:rsidRPr="00845134">
        <w:rPr>
          <w:rFonts w:cs="Times New Roman"/>
        </w:rPr>
        <w:t>.</w:t>
      </w:r>
    </w:p>
    <w:p w14:paraId="375CC321" w14:textId="232B5214" w:rsidR="001A00A7" w:rsidRPr="00845134" w:rsidRDefault="00845134" w:rsidP="00D04CF8">
      <w:pPr>
        <w:rPr>
          <w:rFonts w:cs="Times New Roman"/>
        </w:rPr>
      </w:pPr>
      <w:r>
        <w:rPr>
          <w:rFonts w:cs="Times New Roman"/>
        </w:rPr>
        <w:lastRenderedPageBreak/>
        <w:t>iv.</w:t>
      </w:r>
      <w:r>
        <w:rPr>
          <w:rFonts w:cs="Times New Roman"/>
        </w:rPr>
        <w:tab/>
      </w:r>
      <w:r w:rsidR="00807147" w:rsidRPr="00845134">
        <w:rPr>
          <w:rFonts w:cs="Times New Roman"/>
        </w:rPr>
        <w:t>The Court’s J</w:t>
      </w:r>
      <w:r w:rsidR="001A00A7" w:rsidRPr="00845134">
        <w:rPr>
          <w:rFonts w:cs="Times New Roman"/>
        </w:rPr>
        <w:t>udgment on reparations is likely to irreparably and fundamentally violate their rights</w:t>
      </w:r>
      <w:r w:rsidR="008B3603" w:rsidRPr="00845134">
        <w:rPr>
          <w:rFonts w:cs="Times New Roman"/>
        </w:rPr>
        <w:t>,</w:t>
      </w:r>
      <w:r w:rsidR="001A00A7" w:rsidRPr="00845134">
        <w:rPr>
          <w:rFonts w:cs="Times New Roman"/>
        </w:rPr>
        <w:t xml:space="preserve"> especially if it is made without hearing the</w:t>
      </w:r>
      <w:r w:rsidR="00807147" w:rsidRPr="00845134">
        <w:rPr>
          <w:rFonts w:cs="Times New Roman"/>
        </w:rPr>
        <w:t>m</w:t>
      </w:r>
      <w:r w:rsidR="001A00A7" w:rsidRPr="00845134">
        <w:rPr>
          <w:rFonts w:cs="Times New Roman"/>
        </w:rPr>
        <w:t>.</w:t>
      </w:r>
    </w:p>
    <w:p w14:paraId="7CB69616" w14:textId="3A68C3D0" w:rsidR="001A00A7" w:rsidRPr="00845134" w:rsidRDefault="00845134" w:rsidP="00D04CF8">
      <w:pPr>
        <w:rPr>
          <w:rFonts w:cs="Times New Roman"/>
        </w:rPr>
      </w:pPr>
      <w:r>
        <w:rPr>
          <w:rFonts w:cs="Times New Roman"/>
        </w:rPr>
        <w:t>v.</w:t>
      </w:r>
      <w:r>
        <w:rPr>
          <w:rFonts w:cs="Times New Roman"/>
        </w:rPr>
        <w:tab/>
      </w:r>
      <w:r w:rsidR="001A00A7" w:rsidRPr="00845134">
        <w:rPr>
          <w:rFonts w:cs="Times New Roman"/>
        </w:rPr>
        <w:t xml:space="preserve">It is in the interests of justice to allow the </w:t>
      </w:r>
      <w:r w:rsidR="009216E3" w:rsidRPr="00845134">
        <w:rPr>
          <w:rFonts w:cs="Times New Roman"/>
        </w:rPr>
        <w:t>Applicants</w:t>
      </w:r>
      <w:r w:rsidR="001A00A7" w:rsidRPr="00845134">
        <w:rPr>
          <w:rFonts w:cs="Times New Roman"/>
        </w:rPr>
        <w:t xml:space="preserve"> to join the present case since this would enable them to protect their rights</w:t>
      </w:r>
      <w:r w:rsidR="006D74F5" w:rsidRPr="00845134">
        <w:rPr>
          <w:rFonts w:cs="Times New Roman"/>
        </w:rPr>
        <w:t>.</w:t>
      </w:r>
    </w:p>
    <w:p w14:paraId="03A8C6AD" w14:textId="77777777" w:rsidR="001A00A7" w:rsidRPr="001A00A7" w:rsidRDefault="001A00A7" w:rsidP="00D04CF8">
      <w:pPr>
        <w:rPr>
          <w:rFonts w:cs="Times New Roman"/>
        </w:rPr>
      </w:pPr>
    </w:p>
    <w:p w14:paraId="7CDA97E9" w14:textId="5670A351" w:rsidR="00492910" w:rsidRPr="00A11004" w:rsidRDefault="00845134" w:rsidP="00D04CF8">
      <w:pPr>
        <w:rPr>
          <w:b/>
        </w:rPr>
      </w:pPr>
      <w:bookmarkStart w:id="3" w:name="_Toc13052002"/>
      <w:r w:rsidRPr="00A11004">
        <w:rPr>
          <w:b/>
        </w:rPr>
        <w:t>B.</w:t>
      </w:r>
      <w:r w:rsidRPr="00A11004">
        <w:rPr>
          <w:b/>
        </w:rPr>
        <w:tab/>
      </w:r>
      <w:r w:rsidR="006D74F5" w:rsidRPr="00A11004">
        <w:rPr>
          <w:b/>
        </w:rPr>
        <w:t xml:space="preserve">The </w:t>
      </w:r>
      <w:r w:rsidR="007372E2">
        <w:rPr>
          <w:b/>
        </w:rPr>
        <w:t>Applicants’</w:t>
      </w:r>
      <w:r w:rsidR="006D74F5" w:rsidRPr="00A11004">
        <w:rPr>
          <w:b/>
        </w:rPr>
        <w:t xml:space="preserve"> p</w:t>
      </w:r>
      <w:r w:rsidR="00492910" w:rsidRPr="00A11004">
        <w:rPr>
          <w:b/>
        </w:rPr>
        <w:t>rayer</w:t>
      </w:r>
      <w:r w:rsidR="008C488B" w:rsidRPr="00A11004">
        <w:rPr>
          <w:b/>
        </w:rPr>
        <w:t>s</w:t>
      </w:r>
      <w:bookmarkEnd w:id="3"/>
    </w:p>
    <w:p w14:paraId="6902C745" w14:textId="77777777" w:rsidR="00492910" w:rsidRPr="00252603" w:rsidRDefault="00492910" w:rsidP="00D04CF8">
      <w:pPr>
        <w:rPr>
          <w:rFonts w:cs="Times New Roman"/>
          <w:b/>
        </w:rPr>
      </w:pPr>
    </w:p>
    <w:p w14:paraId="2AA38533" w14:textId="624399D0" w:rsidR="00647A86" w:rsidRPr="00845134" w:rsidRDefault="00845134" w:rsidP="00D04CF8">
      <w:pPr>
        <w:rPr>
          <w:rFonts w:cs="Times New Roman"/>
        </w:rPr>
      </w:pPr>
      <w:r>
        <w:rPr>
          <w:rFonts w:cs="Times New Roman"/>
        </w:rPr>
        <w:t>8.</w:t>
      </w:r>
      <w:r>
        <w:rPr>
          <w:rFonts w:cs="Times New Roman"/>
        </w:rPr>
        <w:tab/>
      </w:r>
      <w:r w:rsidR="00647A86" w:rsidRPr="00845134">
        <w:rPr>
          <w:rFonts w:cs="Times New Roman"/>
        </w:rPr>
        <w:t xml:space="preserve">The </w:t>
      </w:r>
      <w:r w:rsidR="007372E2" w:rsidRPr="00845134">
        <w:rPr>
          <w:rFonts w:cs="Times New Roman"/>
          <w:b/>
        </w:rPr>
        <w:t>Applicants</w:t>
      </w:r>
      <w:r w:rsidR="00647A86" w:rsidRPr="00845134">
        <w:rPr>
          <w:rFonts w:cs="Times New Roman"/>
        </w:rPr>
        <w:t xml:space="preserve"> pray the Court to order</w:t>
      </w:r>
      <w:r w:rsidR="00807147" w:rsidRPr="00845134">
        <w:rPr>
          <w:rFonts w:cs="Times New Roman"/>
        </w:rPr>
        <w:t>:</w:t>
      </w:r>
    </w:p>
    <w:p w14:paraId="5E39B4EA" w14:textId="77777777" w:rsidR="00252603" w:rsidRDefault="00252603" w:rsidP="00D04CF8">
      <w:pPr>
        <w:rPr>
          <w:rFonts w:cs="Times New Roman"/>
        </w:rPr>
      </w:pPr>
    </w:p>
    <w:p w14:paraId="66DE6878" w14:textId="77777777" w:rsidR="00647A86" w:rsidRDefault="00252603" w:rsidP="00D04CF8">
      <w:pPr>
        <w:rPr>
          <w:rFonts w:cs="Times New Roman"/>
        </w:rPr>
      </w:pPr>
      <w:r>
        <w:rPr>
          <w:rFonts w:cs="Times New Roman"/>
        </w:rPr>
        <w:t>“1. THAT this matter be certified as urgent and service be dispensed with in the first instance.</w:t>
      </w:r>
    </w:p>
    <w:p w14:paraId="7D5AC045" w14:textId="77777777" w:rsidR="00252603" w:rsidRDefault="00252603" w:rsidP="00D04CF8">
      <w:pPr>
        <w:rPr>
          <w:rFonts w:cs="Times New Roman"/>
        </w:rPr>
      </w:pPr>
    </w:p>
    <w:p w14:paraId="1D8F20DD" w14:textId="77777777" w:rsidR="00252603" w:rsidRDefault="00252603" w:rsidP="00D04CF8">
      <w:pPr>
        <w:rPr>
          <w:rFonts w:cs="Times New Roman"/>
        </w:rPr>
      </w:pPr>
      <w:r>
        <w:rPr>
          <w:rFonts w:cs="Times New Roman"/>
        </w:rPr>
        <w:t xml:space="preserve">2. THAT this </w:t>
      </w:r>
      <w:r w:rsidR="006D25ED">
        <w:rPr>
          <w:rFonts w:cs="Times New Roman"/>
        </w:rPr>
        <w:t>H</w:t>
      </w:r>
      <w:r>
        <w:rPr>
          <w:rFonts w:cs="Times New Roman"/>
        </w:rPr>
        <w:t>onourable court be pleased to enjoin the applicants herein as interested parties in this matter.</w:t>
      </w:r>
    </w:p>
    <w:p w14:paraId="16EC7343" w14:textId="77777777" w:rsidR="00252603" w:rsidRDefault="00252603" w:rsidP="00D04CF8">
      <w:pPr>
        <w:rPr>
          <w:rFonts w:cs="Times New Roman"/>
        </w:rPr>
      </w:pPr>
    </w:p>
    <w:p w14:paraId="080E94EE" w14:textId="77777777" w:rsidR="00252603" w:rsidRDefault="00252603" w:rsidP="00D04CF8">
      <w:pPr>
        <w:rPr>
          <w:rFonts w:cs="Times New Roman"/>
        </w:rPr>
      </w:pPr>
      <w:r>
        <w:rPr>
          <w:rFonts w:cs="Times New Roman"/>
        </w:rPr>
        <w:t xml:space="preserve">3. THAT this Honourable court be pleased to make any order and or </w:t>
      </w:r>
      <w:r w:rsidR="00D739E1">
        <w:rPr>
          <w:rFonts w:cs="Times New Roman"/>
        </w:rPr>
        <w:t>g</w:t>
      </w:r>
      <w:r>
        <w:rPr>
          <w:rFonts w:cs="Times New Roman"/>
        </w:rPr>
        <w:t>ive any directions as it may deem just and fair in the interests of justice.”</w:t>
      </w:r>
    </w:p>
    <w:p w14:paraId="32741BCB" w14:textId="77777777" w:rsidR="00252603" w:rsidRDefault="00252603" w:rsidP="00D04CF8">
      <w:pPr>
        <w:rPr>
          <w:rFonts w:cs="Times New Roman"/>
        </w:rPr>
      </w:pPr>
    </w:p>
    <w:p w14:paraId="2B5B1077" w14:textId="1C5D5259" w:rsidR="00492910" w:rsidRPr="00845134" w:rsidRDefault="00845134" w:rsidP="00D04CF8">
      <w:pPr>
        <w:rPr>
          <w:rFonts w:cs="Times New Roman"/>
        </w:rPr>
      </w:pPr>
      <w:r w:rsidRPr="007D5F77">
        <w:rPr>
          <w:rFonts w:cs="Times New Roman"/>
        </w:rPr>
        <w:t>9.</w:t>
      </w:r>
      <w:r w:rsidRPr="007D5F77">
        <w:rPr>
          <w:rFonts w:cs="Times New Roman"/>
        </w:rPr>
        <w:tab/>
      </w:r>
      <w:r w:rsidR="00A11004" w:rsidRPr="00845134">
        <w:rPr>
          <w:rFonts w:cs="Times New Roman"/>
        </w:rPr>
        <w:t xml:space="preserve">The Court </w:t>
      </w:r>
      <w:r w:rsidR="00A329E9" w:rsidRPr="00845134">
        <w:rPr>
          <w:rFonts w:cs="Times New Roman"/>
        </w:rPr>
        <w:t xml:space="preserve">observes that </w:t>
      </w:r>
      <w:r w:rsidR="00BF116F" w:rsidRPr="00845134">
        <w:rPr>
          <w:rFonts w:cs="Times New Roman"/>
        </w:rPr>
        <w:t xml:space="preserve">although there are two Applications, </w:t>
      </w:r>
      <w:r w:rsidR="00A11004" w:rsidRPr="00845134">
        <w:rPr>
          <w:rFonts w:cs="Times New Roman"/>
        </w:rPr>
        <w:t>the relief</w:t>
      </w:r>
      <w:r w:rsidR="00F02B6C" w:rsidRPr="00845134">
        <w:rPr>
          <w:rFonts w:cs="Times New Roman"/>
        </w:rPr>
        <w:t>s</w:t>
      </w:r>
      <w:r w:rsidR="00A11004" w:rsidRPr="00845134">
        <w:rPr>
          <w:rFonts w:cs="Times New Roman"/>
        </w:rPr>
        <w:t xml:space="preserve"> sough</w:t>
      </w:r>
      <w:r w:rsidR="00F02B6C" w:rsidRPr="00845134">
        <w:rPr>
          <w:rFonts w:cs="Times New Roman"/>
        </w:rPr>
        <w:t xml:space="preserve">t by the </w:t>
      </w:r>
      <w:r w:rsidR="00A329E9" w:rsidRPr="00845134">
        <w:rPr>
          <w:rFonts w:cs="Times New Roman"/>
        </w:rPr>
        <w:t>Applicants</w:t>
      </w:r>
      <w:r w:rsidR="00F02B6C" w:rsidRPr="00845134">
        <w:rPr>
          <w:rFonts w:cs="Times New Roman"/>
        </w:rPr>
        <w:t xml:space="preserve"> are</w:t>
      </w:r>
      <w:r w:rsidR="00A11004" w:rsidRPr="00845134">
        <w:rPr>
          <w:rFonts w:cs="Times New Roman"/>
        </w:rPr>
        <w:t xml:space="preserve"> framed exact</w:t>
      </w:r>
      <w:r w:rsidR="00BF116F" w:rsidRPr="00845134">
        <w:rPr>
          <w:rFonts w:cs="Times New Roman"/>
        </w:rPr>
        <w:t>ly as reproduced above in both A</w:t>
      </w:r>
      <w:r w:rsidR="00A11004" w:rsidRPr="00845134">
        <w:rPr>
          <w:rFonts w:cs="Times New Roman"/>
        </w:rPr>
        <w:t xml:space="preserve">pplications. </w:t>
      </w:r>
    </w:p>
    <w:p w14:paraId="69C7CC04" w14:textId="77777777" w:rsidR="00492910" w:rsidRPr="003E1FFD" w:rsidRDefault="00492910" w:rsidP="00D04CF8">
      <w:pPr>
        <w:rPr>
          <w:rFonts w:cs="Times New Roman"/>
        </w:rPr>
      </w:pPr>
    </w:p>
    <w:p w14:paraId="30EAA266" w14:textId="47081680" w:rsidR="00492910" w:rsidRPr="006A35A7" w:rsidRDefault="00845134" w:rsidP="00D04CF8">
      <w:pPr>
        <w:rPr>
          <w:b/>
        </w:rPr>
      </w:pPr>
      <w:bookmarkStart w:id="4" w:name="_Toc13052003"/>
      <w:r w:rsidRPr="006A35A7">
        <w:rPr>
          <w:b/>
        </w:rPr>
        <w:t>III.</w:t>
      </w:r>
      <w:r w:rsidRPr="006A35A7">
        <w:rPr>
          <w:b/>
        </w:rPr>
        <w:tab/>
      </w:r>
      <w:r w:rsidR="009B36F8">
        <w:rPr>
          <w:b/>
        </w:rPr>
        <w:t>ADMISSIBILITY OF</w:t>
      </w:r>
      <w:r w:rsidR="009F51F3">
        <w:rPr>
          <w:b/>
        </w:rPr>
        <w:t xml:space="preserve"> THE </w:t>
      </w:r>
      <w:r w:rsidR="002708C6">
        <w:rPr>
          <w:b/>
        </w:rPr>
        <w:t>APPLICATIONS</w:t>
      </w:r>
      <w:bookmarkEnd w:id="4"/>
      <w:r w:rsidR="009F51F3">
        <w:rPr>
          <w:b/>
        </w:rPr>
        <w:t xml:space="preserve"> </w:t>
      </w:r>
    </w:p>
    <w:p w14:paraId="346500F1" w14:textId="77777777" w:rsidR="00492910" w:rsidRDefault="00492910" w:rsidP="00D04CF8">
      <w:pPr>
        <w:rPr>
          <w:rFonts w:cs="Times New Roman"/>
        </w:rPr>
      </w:pPr>
    </w:p>
    <w:p w14:paraId="21E1E7E2" w14:textId="7CD9B52A" w:rsidR="00436980" w:rsidRPr="00845134" w:rsidRDefault="00845134" w:rsidP="00D04CF8">
      <w:pPr>
        <w:rPr>
          <w:rFonts w:cs="Times New Roman"/>
        </w:rPr>
      </w:pPr>
      <w:r w:rsidRPr="007D5F77">
        <w:rPr>
          <w:rFonts w:cs="Times New Roman"/>
        </w:rPr>
        <w:t>10.</w:t>
      </w:r>
      <w:r w:rsidRPr="007D5F77">
        <w:rPr>
          <w:rFonts w:cs="Times New Roman"/>
        </w:rPr>
        <w:tab/>
      </w:r>
      <w:r w:rsidR="00D739E1" w:rsidRPr="00845134">
        <w:rPr>
          <w:rFonts w:cs="Times New Roman"/>
        </w:rPr>
        <w:t>The Court n</w:t>
      </w:r>
      <w:r w:rsidR="00F02B6C" w:rsidRPr="00845134">
        <w:rPr>
          <w:rFonts w:cs="Times New Roman"/>
        </w:rPr>
        <w:t xml:space="preserve">otes that </w:t>
      </w:r>
      <w:r w:rsidR="00D42956" w:rsidRPr="00845134">
        <w:rPr>
          <w:rFonts w:cs="Times New Roman"/>
        </w:rPr>
        <w:t xml:space="preserve">the </w:t>
      </w:r>
      <w:r w:rsidR="009B36F8" w:rsidRPr="00845134">
        <w:rPr>
          <w:rFonts w:cs="Times New Roman"/>
        </w:rPr>
        <w:t>issue for determination is whether or not the Applicants’ claims are admissible. I</w:t>
      </w:r>
      <w:r w:rsidR="00F02B6C" w:rsidRPr="00845134">
        <w:rPr>
          <w:rFonts w:cs="Times New Roman"/>
        </w:rPr>
        <w:t xml:space="preserve">n resolving </w:t>
      </w:r>
      <w:r w:rsidR="003B1E0C" w:rsidRPr="00845134">
        <w:rPr>
          <w:rFonts w:cs="Times New Roman"/>
        </w:rPr>
        <w:t xml:space="preserve"> </w:t>
      </w:r>
      <w:r w:rsidR="009B36F8" w:rsidRPr="00845134">
        <w:rPr>
          <w:rFonts w:cs="Times New Roman"/>
        </w:rPr>
        <w:t xml:space="preserve">this </w:t>
      </w:r>
      <w:r w:rsidR="003B1E0C" w:rsidRPr="00845134">
        <w:rPr>
          <w:rFonts w:cs="Times New Roman"/>
        </w:rPr>
        <w:t>issue  the</w:t>
      </w:r>
      <w:r w:rsidR="00D739E1" w:rsidRPr="00845134">
        <w:rPr>
          <w:rFonts w:cs="Times New Roman"/>
        </w:rPr>
        <w:t xml:space="preserve"> </w:t>
      </w:r>
      <w:r w:rsidR="003B1E0C" w:rsidRPr="00845134">
        <w:rPr>
          <w:rFonts w:cs="Times New Roman"/>
        </w:rPr>
        <w:t xml:space="preserve">Court </w:t>
      </w:r>
      <w:r w:rsidR="00D739E1" w:rsidRPr="00845134">
        <w:rPr>
          <w:rFonts w:cs="Times New Roman"/>
        </w:rPr>
        <w:t xml:space="preserve">must determine whether or not the </w:t>
      </w:r>
      <w:r w:rsidR="002F39B7" w:rsidRPr="00845134">
        <w:rPr>
          <w:rFonts w:cs="Times New Roman"/>
        </w:rPr>
        <w:t xml:space="preserve"> </w:t>
      </w:r>
      <w:r w:rsidR="00D739E1" w:rsidRPr="00845134">
        <w:rPr>
          <w:rFonts w:cs="Times New Roman"/>
        </w:rPr>
        <w:t xml:space="preserve">Charter, the Protocol, the Rules and other applicable </w:t>
      </w:r>
      <w:r w:rsidR="003C2DDC" w:rsidRPr="00845134">
        <w:rPr>
          <w:rFonts w:cs="Times New Roman"/>
        </w:rPr>
        <w:t>rules</w:t>
      </w:r>
      <w:r w:rsidR="00D739E1" w:rsidRPr="00845134">
        <w:rPr>
          <w:rFonts w:cs="Times New Roman"/>
        </w:rPr>
        <w:t xml:space="preserve"> permit the granting of the prayers made by the</w:t>
      </w:r>
      <w:r w:rsidR="003B1E0C" w:rsidRPr="00845134">
        <w:rPr>
          <w:rFonts w:cs="Times New Roman"/>
        </w:rPr>
        <w:t xml:space="preserve"> Applicants</w:t>
      </w:r>
      <w:r w:rsidR="00D739E1" w:rsidRPr="00845134">
        <w:rPr>
          <w:rFonts w:cs="Times New Roman"/>
        </w:rPr>
        <w:t xml:space="preserve">. </w:t>
      </w:r>
    </w:p>
    <w:p w14:paraId="2090FF06" w14:textId="61E4B36F" w:rsidR="003C2DDC" w:rsidRPr="00845134" w:rsidRDefault="00845134" w:rsidP="00D04CF8">
      <w:pPr>
        <w:rPr>
          <w:rFonts w:cs="Times New Roman"/>
        </w:rPr>
      </w:pPr>
      <w:r>
        <w:rPr>
          <w:rFonts w:cs="Times New Roman"/>
        </w:rPr>
        <w:t>11.</w:t>
      </w:r>
      <w:r>
        <w:rPr>
          <w:rFonts w:cs="Times New Roman"/>
        </w:rPr>
        <w:tab/>
      </w:r>
      <w:r w:rsidR="003B1E0C" w:rsidRPr="00845134">
        <w:rPr>
          <w:rFonts w:cs="Times New Roman"/>
        </w:rPr>
        <w:t>T</w:t>
      </w:r>
      <w:r w:rsidR="003C2DDC" w:rsidRPr="00845134">
        <w:rPr>
          <w:rFonts w:cs="Times New Roman"/>
        </w:rPr>
        <w:t>he Court observes that Article 5(2) of the Protocol provides as follows: “</w:t>
      </w:r>
      <w:r w:rsidR="003C2DDC" w:rsidRPr="00845134">
        <w:rPr>
          <w:rFonts w:cs="Times New Roman"/>
          <w:sz w:val="22"/>
        </w:rPr>
        <w:t>When a State Party has an interest in a case, it may submit a request to the Court to be permitted to join</w:t>
      </w:r>
      <w:r w:rsidR="003C2DDC" w:rsidRPr="00845134">
        <w:rPr>
          <w:rFonts w:cs="Times New Roman"/>
        </w:rPr>
        <w:t xml:space="preserve">.” </w:t>
      </w:r>
    </w:p>
    <w:p w14:paraId="759456BA" w14:textId="77777777" w:rsidR="003C2DDC" w:rsidRPr="003C2DDC" w:rsidRDefault="003C2DDC" w:rsidP="00D04CF8">
      <w:pPr>
        <w:rPr>
          <w:rFonts w:cs="Times New Roman"/>
        </w:rPr>
      </w:pPr>
    </w:p>
    <w:p w14:paraId="56D01DB2" w14:textId="36C13B3B" w:rsidR="00A0039E" w:rsidRPr="00845134" w:rsidRDefault="00845134" w:rsidP="00D04CF8">
      <w:pPr>
        <w:rPr>
          <w:rFonts w:cs="Times New Roman"/>
          <w:sz w:val="22"/>
        </w:rPr>
      </w:pPr>
      <w:r w:rsidRPr="003D6436">
        <w:rPr>
          <w:rFonts w:cs="Times New Roman"/>
          <w:sz w:val="22"/>
        </w:rPr>
        <w:t>12.</w:t>
      </w:r>
      <w:r w:rsidRPr="003D6436">
        <w:rPr>
          <w:rFonts w:cs="Times New Roman"/>
          <w:sz w:val="22"/>
        </w:rPr>
        <w:tab/>
      </w:r>
      <w:r w:rsidR="003C2DDC" w:rsidRPr="00845134">
        <w:rPr>
          <w:rFonts w:cs="Times New Roman"/>
        </w:rPr>
        <w:t xml:space="preserve">The Court notes that Article 5(2) of the Protocol is </w:t>
      </w:r>
      <w:r w:rsidR="003B1E0C" w:rsidRPr="00845134">
        <w:rPr>
          <w:rFonts w:cs="Times New Roman"/>
        </w:rPr>
        <w:t xml:space="preserve">reiterated </w:t>
      </w:r>
      <w:r w:rsidR="003C2DDC" w:rsidRPr="00845134">
        <w:rPr>
          <w:rFonts w:cs="Times New Roman"/>
        </w:rPr>
        <w:t xml:space="preserve">in Rule 33(2) of the Rules which provides as follows: </w:t>
      </w:r>
      <w:r w:rsidR="003C2DDC" w:rsidRPr="00845134">
        <w:rPr>
          <w:rFonts w:cs="Times New Roman"/>
          <w:sz w:val="22"/>
        </w:rPr>
        <w:t>“In accordance with article 5(2) of the Protocol, a State Party which has an interest in a case may submit a request to the Court to be permitted to join in accordance with the procedure established in Rule 53 of these Rules.”</w:t>
      </w:r>
    </w:p>
    <w:p w14:paraId="091026E2" w14:textId="77777777" w:rsidR="00920167" w:rsidRPr="00920167" w:rsidRDefault="00920167" w:rsidP="00D04CF8">
      <w:pPr>
        <w:rPr>
          <w:rFonts w:cs="Times New Roman"/>
        </w:rPr>
      </w:pPr>
    </w:p>
    <w:p w14:paraId="4BB0712F" w14:textId="266DE78D" w:rsidR="00920167" w:rsidRPr="00845134" w:rsidRDefault="00845134" w:rsidP="00D04CF8">
      <w:pPr>
        <w:rPr>
          <w:rFonts w:cs="Times New Roman"/>
        </w:rPr>
      </w:pPr>
      <w:r w:rsidRPr="007D5F77">
        <w:rPr>
          <w:rFonts w:cs="Times New Roman"/>
        </w:rPr>
        <w:t>13.</w:t>
      </w:r>
      <w:r w:rsidRPr="007D5F77">
        <w:rPr>
          <w:rFonts w:cs="Times New Roman"/>
        </w:rPr>
        <w:tab/>
      </w:r>
      <w:r w:rsidR="00920167" w:rsidRPr="00845134">
        <w:rPr>
          <w:rFonts w:cs="Times New Roman"/>
        </w:rPr>
        <w:t xml:space="preserve"> </w:t>
      </w:r>
      <w:r w:rsidR="003B1E0C" w:rsidRPr="00845134">
        <w:rPr>
          <w:rFonts w:cs="Times New Roman"/>
        </w:rPr>
        <w:t>T</w:t>
      </w:r>
      <w:r w:rsidR="00920167" w:rsidRPr="00845134">
        <w:rPr>
          <w:rFonts w:cs="Times New Roman"/>
        </w:rPr>
        <w:t xml:space="preserve">he Court </w:t>
      </w:r>
      <w:r w:rsidR="003B1E0C" w:rsidRPr="00845134">
        <w:rPr>
          <w:rFonts w:cs="Times New Roman"/>
        </w:rPr>
        <w:t xml:space="preserve">further </w:t>
      </w:r>
      <w:r w:rsidR="00920167" w:rsidRPr="00845134">
        <w:rPr>
          <w:rFonts w:cs="Times New Roman"/>
        </w:rPr>
        <w:t>notes that Rule 53 of the Rules provides as follows:</w:t>
      </w:r>
    </w:p>
    <w:p w14:paraId="7553BB44" w14:textId="77777777" w:rsidR="00535879" w:rsidRDefault="00535879" w:rsidP="00D04CF8">
      <w:pPr>
        <w:rPr>
          <w:rFonts w:cs="Times New Roman"/>
        </w:rPr>
      </w:pPr>
    </w:p>
    <w:p w14:paraId="4AF3040C" w14:textId="77777777" w:rsidR="00920167" w:rsidRPr="00920167" w:rsidRDefault="003D6436" w:rsidP="00D04CF8">
      <w:pPr>
        <w:rPr>
          <w:rFonts w:cs="Times New Roman"/>
        </w:rPr>
      </w:pPr>
      <w:r>
        <w:rPr>
          <w:rFonts w:cs="Times New Roman"/>
        </w:rPr>
        <w:t>“</w:t>
      </w:r>
    </w:p>
    <w:p w14:paraId="67EF1061" w14:textId="61A26737" w:rsidR="00920167" w:rsidRPr="00845134" w:rsidRDefault="00845134" w:rsidP="00D04CF8">
      <w:pPr>
        <w:rPr>
          <w:rFonts w:cs="Times New Roman"/>
          <w:sz w:val="22"/>
        </w:rPr>
      </w:pPr>
      <w:r w:rsidRPr="00EB32E1">
        <w:rPr>
          <w:rFonts w:cs="Times New Roman"/>
          <w:sz w:val="22"/>
        </w:rPr>
        <w:t>1.</w:t>
      </w:r>
      <w:r w:rsidRPr="00EB32E1">
        <w:rPr>
          <w:rFonts w:cs="Times New Roman"/>
          <w:sz w:val="22"/>
        </w:rPr>
        <w:tab/>
      </w:r>
      <w:r w:rsidR="00920167" w:rsidRPr="00845134">
        <w:rPr>
          <w:rFonts w:cs="Times New Roman"/>
          <w:sz w:val="22"/>
        </w:rPr>
        <w:t>An application for leave to intervene, in accordance with article 5(2) of the Protocol shall be filed as soon as possible, and in any case, before the</w:t>
      </w:r>
      <w:r w:rsidR="00D84D55" w:rsidRPr="00845134">
        <w:rPr>
          <w:rFonts w:cs="Times New Roman"/>
          <w:sz w:val="22"/>
        </w:rPr>
        <w:t xml:space="preserve"> closure of written proceedings.</w:t>
      </w:r>
    </w:p>
    <w:p w14:paraId="59545924" w14:textId="747FABA6" w:rsidR="00D84D55" w:rsidRPr="00845134" w:rsidRDefault="00845134" w:rsidP="00D04CF8">
      <w:pPr>
        <w:rPr>
          <w:rFonts w:cs="Times New Roman"/>
          <w:sz w:val="22"/>
        </w:rPr>
      </w:pPr>
      <w:r w:rsidRPr="00EB32E1">
        <w:rPr>
          <w:rFonts w:cs="Times New Roman"/>
          <w:sz w:val="22"/>
        </w:rPr>
        <w:t>2.</w:t>
      </w:r>
      <w:r w:rsidRPr="00EB32E1">
        <w:rPr>
          <w:rFonts w:cs="Times New Roman"/>
          <w:sz w:val="22"/>
        </w:rPr>
        <w:tab/>
      </w:r>
      <w:r w:rsidR="00D84D55" w:rsidRPr="00845134">
        <w:rPr>
          <w:rFonts w:cs="Times New Roman"/>
          <w:sz w:val="22"/>
        </w:rPr>
        <w:t>The application shall state the names of the Applicant’s representatives. It shall specify the case to which it relates, and shall set out:</w:t>
      </w:r>
    </w:p>
    <w:p w14:paraId="13EC963E" w14:textId="4ED9CD05" w:rsidR="00D84D55" w:rsidRPr="00845134" w:rsidRDefault="00845134" w:rsidP="00D04CF8">
      <w:pPr>
        <w:rPr>
          <w:rFonts w:cs="Times New Roman"/>
          <w:sz w:val="22"/>
        </w:rPr>
      </w:pPr>
      <w:r w:rsidRPr="00EB32E1">
        <w:rPr>
          <w:rFonts w:cs="Times New Roman"/>
          <w:sz w:val="22"/>
        </w:rPr>
        <w:t>a)</w:t>
      </w:r>
      <w:r w:rsidRPr="00EB32E1">
        <w:rPr>
          <w:rFonts w:cs="Times New Roman"/>
          <w:sz w:val="22"/>
        </w:rPr>
        <w:tab/>
      </w:r>
      <w:r w:rsidR="00D84D55" w:rsidRPr="00845134">
        <w:rPr>
          <w:rFonts w:cs="Times New Roman"/>
          <w:sz w:val="22"/>
        </w:rPr>
        <w:t>The legal interest which, in the view of the State applying to intervene, has been affected;</w:t>
      </w:r>
    </w:p>
    <w:p w14:paraId="764C8C08" w14:textId="33EB967B" w:rsidR="00D84D55" w:rsidRPr="00845134" w:rsidRDefault="00845134" w:rsidP="00D04CF8">
      <w:pPr>
        <w:rPr>
          <w:rFonts w:cs="Times New Roman"/>
          <w:sz w:val="22"/>
        </w:rPr>
      </w:pPr>
      <w:r w:rsidRPr="00EB32E1">
        <w:rPr>
          <w:rFonts w:cs="Times New Roman"/>
          <w:sz w:val="22"/>
        </w:rPr>
        <w:t>b)</w:t>
      </w:r>
      <w:r w:rsidRPr="00EB32E1">
        <w:rPr>
          <w:rFonts w:cs="Times New Roman"/>
          <w:sz w:val="22"/>
        </w:rPr>
        <w:tab/>
      </w:r>
      <w:r w:rsidR="00D84D55" w:rsidRPr="00845134">
        <w:rPr>
          <w:rFonts w:cs="Times New Roman"/>
          <w:sz w:val="22"/>
        </w:rPr>
        <w:t>The precise object of the intervention; and</w:t>
      </w:r>
    </w:p>
    <w:p w14:paraId="71A501FE" w14:textId="0CFFD521" w:rsidR="00D84D55" w:rsidRPr="00845134" w:rsidRDefault="00845134" w:rsidP="00D04CF8">
      <w:pPr>
        <w:rPr>
          <w:rFonts w:cs="Times New Roman"/>
          <w:sz w:val="22"/>
        </w:rPr>
      </w:pPr>
      <w:r w:rsidRPr="00EB32E1">
        <w:rPr>
          <w:rFonts w:cs="Times New Roman"/>
          <w:sz w:val="22"/>
        </w:rPr>
        <w:t>c)</w:t>
      </w:r>
      <w:r w:rsidRPr="00EB32E1">
        <w:rPr>
          <w:rFonts w:cs="Times New Roman"/>
          <w:sz w:val="22"/>
        </w:rPr>
        <w:tab/>
      </w:r>
      <w:r w:rsidR="00D84D55" w:rsidRPr="00845134">
        <w:rPr>
          <w:rFonts w:cs="Times New Roman"/>
          <w:sz w:val="22"/>
        </w:rPr>
        <w:t>The basis of the jurisdiction which, in the view of the State applying to intervene exists between it and the parties to the case.</w:t>
      </w:r>
    </w:p>
    <w:p w14:paraId="624A6D79" w14:textId="7F918EE5" w:rsidR="00920167" w:rsidRPr="00845134" w:rsidRDefault="00845134" w:rsidP="00D04CF8">
      <w:pPr>
        <w:rPr>
          <w:rFonts w:cs="Times New Roman"/>
          <w:sz w:val="22"/>
        </w:rPr>
      </w:pPr>
      <w:r w:rsidRPr="00EB32E1">
        <w:rPr>
          <w:rFonts w:cs="Times New Roman"/>
          <w:sz w:val="22"/>
        </w:rPr>
        <w:t>3.</w:t>
      </w:r>
      <w:r w:rsidRPr="00EB32E1">
        <w:rPr>
          <w:rFonts w:cs="Times New Roman"/>
          <w:sz w:val="22"/>
        </w:rPr>
        <w:tab/>
      </w:r>
      <w:r w:rsidR="00D84D55" w:rsidRPr="00845134">
        <w:rPr>
          <w:rFonts w:cs="Times New Roman"/>
          <w:sz w:val="22"/>
        </w:rPr>
        <w:t>The application shall be accompanied by a list of the supporting documents attached thereto and shall be duly reasoned</w:t>
      </w:r>
    </w:p>
    <w:p w14:paraId="5C56B311" w14:textId="425074B5" w:rsidR="00D84D55" w:rsidRPr="00845134" w:rsidRDefault="00845134" w:rsidP="00D04CF8">
      <w:pPr>
        <w:rPr>
          <w:rFonts w:cs="Times New Roman"/>
          <w:sz w:val="22"/>
        </w:rPr>
      </w:pPr>
      <w:r w:rsidRPr="00EB32E1">
        <w:rPr>
          <w:rFonts w:cs="Times New Roman"/>
          <w:sz w:val="22"/>
        </w:rPr>
        <w:t>4.</w:t>
      </w:r>
      <w:r w:rsidRPr="00EB32E1">
        <w:rPr>
          <w:rFonts w:cs="Times New Roman"/>
          <w:sz w:val="22"/>
        </w:rPr>
        <w:tab/>
      </w:r>
      <w:r w:rsidR="00D84D55" w:rsidRPr="00845134">
        <w:rPr>
          <w:rFonts w:cs="Times New Roman"/>
          <w:sz w:val="22"/>
        </w:rPr>
        <w:t>Certified copies of the application</w:t>
      </w:r>
      <w:r w:rsidR="00A364F4" w:rsidRPr="00845134">
        <w:rPr>
          <w:rFonts w:cs="Times New Roman"/>
          <w:sz w:val="22"/>
        </w:rPr>
        <w:t xml:space="preserve"> for leave to intervene shall be communicated forthwith to the parties to the case, who </w:t>
      </w:r>
      <w:r w:rsidR="00EB32E1" w:rsidRPr="00845134">
        <w:rPr>
          <w:rFonts w:cs="Times New Roman"/>
          <w:sz w:val="22"/>
        </w:rPr>
        <w:t>shall</w:t>
      </w:r>
      <w:r w:rsidR="00A364F4" w:rsidRPr="00845134">
        <w:rPr>
          <w:rFonts w:cs="Times New Roman"/>
          <w:sz w:val="22"/>
        </w:rPr>
        <w:t xml:space="preserve"> be </w:t>
      </w:r>
      <w:r w:rsidR="00EB32E1" w:rsidRPr="00845134">
        <w:rPr>
          <w:rFonts w:cs="Times New Roman"/>
          <w:sz w:val="22"/>
        </w:rPr>
        <w:t>entitled</w:t>
      </w:r>
      <w:r w:rsidR="00A364F4" w:rsidRPr="00845134">
        <w:rPr>
          <w:rFonts w:cs="Times New Roman"/>
          <w:sz w:val="22"/>
        </w:rPr>
        <w:t xml:space="preserve"> to submit their written observations within a time-limit to be fixed by the Court, or by the President if the Court is not in session. The Registrar shall also transmit copies of the application to any other concerned entity mentioned in Rule 35 of these Rules.</w:t>
      </w:r>
    </w:p>
    <w:p w14:paraId="0520738A" w14:textId="542B1CF5" w:rsidR="00A364F4" w:rsidRPr="00845134" w:rsidRDefault="00845134" w:rsidP="00D04CF8">
      <w:pPr>
        <w:rPr>
          <w:rFonts w:cs="Times New Roman"/>
          <w:sz w:val="22"/>
        </w:rPr>
      </w:pPr>
      <w:r w:rsidRPr="00EB32E1">
        <w:rPr>
          <w:rFonts w:cs="Times New Roman"/>
          <w:sz w:val="22"/>
        </w:rPr>
        <w:t>5.</w:t>
      </w:r>
      <w:r w:rsidRPr="00EB32E1">
        <w:rPr>
          <w:rFonts w:cs="Times New Roman"/>
          <w:sz w:val="22"/>
        </w:rPr>
        <w:tab/>
      </w:r>
      <w:r w:rsidR="00A364F4" w:rsidRPr="00845134">
        <w:rPr>
          <w:rFonts w:cs="Times New Roman"/>
          <w:sz w:val="22"/>
        </w:rPr>
        <w:t>If the Court rules that the application is admissible it shall fix a time within which the intervening State shall submit its written observations. Such observations shall be forwarded by the Registrar to the parties to the case, who shall be entitled to file written observations in reply within the timeframes fixed by the Court.</w:t>
      </w:r>
    </w:p>
    <w:p w14:paraId="48FD18E0" w14:textId="5AA25D84" w:rsidR="00A364F4" w:rsidRPr="00845134" w:rsidRDefault="00845134" w:rsidP="00D04CF8">
      <w:pPr>
        <w:rPr>
          <w:rFonts w:cs="Times New Roman"/>
        </w:rPr>
      </w:pPr>
      <w:r>
        <w:rPr>
          <w:rFonts w:cs="Times New Roman"/>
        </w:rPr>
        <w:t>6.</w:t>
      </w:r>
      <w:r>
        <w:rPr>
          <w:rFonts w:cs="Times New Roman"/>
        </w:rPr>
        <w:tab/>
      </w:r>
      <w:r w:rsidR="00A364F4" w:rsidRPr="00845134">
        <w:rPr>
          <w:rFonts w:cs="Times New Roman"/>
          <w:sz w:val="22"/>
        </w:rPr>
        <w:t>The intervening State shall be entitled, in the course of oral proceedings, if any, to present its submissions in respect of the subject of the intervention.</w:t>
      </w:r>
      <w:r w:rsidR="00A364F4" w:rsidRPr="00845134">
        <w:rPr>
          <w:rFonts w:cs="Times New Roman"/>
        </w:rPr>
        <w:t xml:space="preserve"> </w:t>
      </w:r>
      <w:r w:rsidR="003D6436" w:rsidRPr="00845134">
        <w:rPr>
          <w:rFonts w:cs="Times New Roman"/>
        </w:rPr>
        <w:t>”</w:t>
      </w:r>
    </w:p>
    <w:p w14:paraId="30B01581" w14:textId="77777777" w:rsidR="00EB32E1" w:rsidRPr="00920167" w:rsidRDefault="00EB32E1" w:rsidP="00D04CF8">
      <w:pPr>
        <w:rPr>
          <w:rFonts w:cs="Times New Roman"/>
        </w:rPr>
      </w:pPr>
    </w:p>
    <w:p w14:paraId="4C1DF2D3" w14:textId="673BE569" w:rsidR="00A364F4" w:rsidRPr="00845134" w:rsidRDefault="00845134" w:rsidP="00D04CF8">
      <w:pPr>
        <w:rPr>
          <w:rFonts w:cs="Times New Roman"/>
        </w:rPr>
      </w:pPr>
      <w:r>
        <w:rPr>
          <w:rFonts w:cs="Times New Roman"/>
        </w:rPr>
        <w:lastRenderedPageBreak/>
        <w:t>14.</w:t>
      </w:r>
      <w:r>
        <w:rPr>
          <w:rFonts w:cs="Times New Roman"/>
        </w:rPr>
        <w:tab/>
      </w:r>
      <w:r w:rsidR="00EB32E1" w:rsidRPr="00845134">
        <w:rPr>
          <w:rFonts w:cs="Times New Roman"/>
        </w:rPr>
        <w:t>From the totality of the above provisions, it is clear that neither the Protocol nor the Rules provide a mechanism permitting a third party, which is not a State</w:t>
      </w:r>
      <w:r w:rsidR="008B3603" w:rsidRPr="00845134">
        <w:rPr>
          <w:rFonts w:cs="Times New Roman"/>
        </w:rPr>
        <w:t xml:space="preserve"> party</w:t>
      </w:r>
      <w:r w:rsidR="00EB32E1" w:rsidRPr="00845134">
        <w:rPr>
          <w:rFonts w:cs="Times New Roman"/>
        </w:rPr>
        <w:t xml:space="preserve">, to intervene in on-going proceedings. Additionally, it is also clear that even where States are permitted to intervene in on-going proceedings, this has to be done before the close of pleadings – Rule 53(1) of the Rules. </w:t>
      </w:r>
    </w:p>
    <w:p w14:paraId="71394A85" w14:textId="77777777" w:rsidR="007B31A3" w:rsidRPr="007F162A" w:rsidRDefault="007B31A3" w:rsidP="00D04CF8">
      <w:pPr>
        <w:rPr>
          <w:rFonts w:cs="Times New Roman"/>
        </w:rPr>
      </w:pPr>
    </w:p>
    <w:p w14:paraId="6CAED671" w14:textId="489AE98F" w:rsidR="005D5662" w:rsidRPr="00845134" w:rsidRDefault="00845134" w:rsidP="00D04CF8">
      <w:pPr>
        <w:rPr>
          <w:rFonts w:cs="Times New Roman"/>
        </w:rPr>
      </w:pPr>
      <w:r w:rsidRPr="007D5F77">
        <w:rPr>
          <w:rFonts w:cs="Times New Roman"/>
        </w:rPr>
        <w:t>15.</w:t>
      </w:r>
      <w:r w:rsidRPr="007D5F77">
        <w:rPr>
          <w:rFonts w:cs="Times New Roman"/>
        </w:rPr>
        <w:tab/>
      </w:r>
      <w:r w:rsidR="00C32917" w:rsidRPr="00845134">
        <w:rPr>
          <w:rFonts w:cs="Times New Roman"/>
        </w:rPr>
        <w:t xml:space="preserve">The Court </w:t>
      </w:r>
      <w:r w:rsidR="005A4C43" w:rsidRPr="00845134">
        <w:rPr>
          <w:rFonts w:cs="Times New Roman"/>
        </w:rPr>
        <w:t xml:space="preserve">wishes to observe </w:t>
      </w:r>
      <w:r w:rsidR="00C32917" w:rsidRPr="00845134">
        <w:rPr>
          <w:rFonts w:cs="Times New Roman"/>
        </w:rPr>
        <w:t>that</w:t>
      </w:r>
      <w:r w:rsidR="002527C5" w:rsidRPr="00845134">
        <w:rPr>
          <w:rFonts w:cs="Times New Roman"/>
        </w:rPr>
        <w:t xml:space="preserve"> the genesis of the </w:t>
      </w:r>
      <w:r w:rsidR="00886A3D" w:rsidRPr="00845134">
        <w:rPr>
          <w:rFonts w:cs="Times New Roman"/>
        </w:rPr>
        <w:t>case between the Commission and the Respondent State</w:t>
      </w:r>
      <w:r w:rsidR="002527C5" w:rsidRPr="00845134">
        <w:rPr>
          <w:rFonts w:cs="Times New Roman"/>
        </w:rPr>
        <w:t xml:space="preserve"> lies in an Application that </w:t>
      </w:r>
      <w:r w:rsidR="00C32917" w:rsidRPr="00845134">
        <w:rPr>
          <w:rFonts w:cs="Times New Roman"/>
        </w:rPr>
        <w:t>was filed</w:t>
      </w:r>
      <w:r w:rsidR="002527C5" w:rsidRPr="00845134">
        <w:rPr>
          <w:rFonts w:cs="Times New Roman"/>
        </w:rPr>
        <w:t xml:space="preserve"> </w:t>
      </w:r>
      <w:r w:rsidR="005A4C43" w:rsidRPr="00845134">
        <w:rPr>
          <w:rFonts w:cs="Times New Roman"/>
        </w:rPr>
        <w:t>before it</w:t>
      </w:r>
      <w:r w:rsidR="00C32917" w:rsidRPr="00845134">
        <w:rPr>
          <w:rFonts w:cs="Times New Roman"/>
        </w:rPr>
        <w:t xml:space="preserve"> </w:t>
      </w:r>
      <w:r w:rsidR="00CC01B9" w:rsidRPr="00845134">
        <w:rPr>
          <w:rFonts w:cs="Times New Roman"/>
        </w:rPr>
        <w:t xml:space="preserve">on 12 July 2012. Before that, a </w:t>
      </w:r>
      <w:r w:rsidR="002527C5" w:rsidRPr="00845134">
        <w:rPr>
          <w:rFonts w:cs="Times New Roman"/>
        </w:rPr>
        <w:t xml:space="preserve">communication </w:t>
      </w:r>
      <w:r w:rsidR="00CC01B9" w:rsidRPr="00845134">
        <w:rPr>
          <w:rFonts w:cs="Times New Roman"/>
        </w:rPr>
        <w:t>had been lodged before the Commission on 14 No</w:t>
      </w:r>
      <w:r w:rsidR="00D0367E" w:rsidRPr="00845134">
        <w:rPr>
          <w:rFonts w:cs="Times New Roman"/>
        </w:rPr>
        <w:t>vember 200</w:t>
      </w:r>
      <w:r w:rsidR="00CC01B9" w:rsidRPr="00845134">
        <w:rPr>
          <w:rFonts w:cs="Times New Roman"/>
        </w:rPr>
        <w:t xml:space="preserve">9. As earlier pointed out, the Court’s judgment on merits was delivered on 26 May 2017. From the time </w:t>
      </w:r>
      <w:r w:rsidR="003E2866" w:rsidRPr="00845134">
        <w:rPr>
          <w:rFonts w:cs="Times New Roman"/>
        </w:rPr>
        <w:t xml:space="preserve">the </w:t>
      </w:r>
      <w:r w:rsidR="00CC01B9" w:rsidRPr="00845134">
        <w:rPr>
          <w:rFonts w:cs="Times New Roman"/>
        </w:rPr>
        <w:t>judgment on the merits was delivered</w:t>
      </w:r>
      <w:r w:rsidR="003E2866" w:rsidRPr="00845134">
        <w:rPr>
          <w:rFonts w:cs="Times New Roman"/>
        </w:rPr>
        <w:t>,</w:t>
      </w:r>
      <w:r w:rsidR="00CC01B9" w:rsidRPr="00845134">
        <w:rPr>
          <w:rFonts w:cs="Times New Roman"/>
        </w:rPr>
        <w:t xml:space="preserve"> to the time the </w:t>
      </w:r>
      <w:r w:rsidR="002527C5" w:rsidRPr="00845134">
        <w:rPr>
          <w:rFonts w:cs="Times New Roman"/>
        </w:rPr>
        <w:t xml:space="preserve">Applicants lodged </w:t>
      </w:r>
      <w:r w:rsidR="003E2866" w:rsidRPr="00845134">
        <w:rPr>
          <w:rFonts w:cs="Times New Roman"/>
        </w:rPr>
        <w:t>their A</w:t>
      </w:r>
      <w:r w:rsidR="00CC01B9" w:rsidRPr="00845134">
        <w:rPr>
          <w:rFonts w:cs="Times New Roman"/>
        </w:rPr>
        <w:t>pplications</w:t>
      </w:r>
      <w:r w:rsidR="002527C5" w:rsidRPr="00845134">
        <w:rPr>
          <w:rFonts w:cs="Times New Roman"/>
        </w:rPr>
        <w:t xml:space="preserve"> for intervention</w:t>
      </w:r>
      <w:r w:rsidR="003E2866" w:rsidRPr="00845134">
        <w:rPr>
          <w:rFonts w:cs="Times New Roman"/>
        </w:rPr>
        <w:t>,</w:t>
      </w:r>
      <w:r w:rsidR="00CC01B9" w:rsidRPr="00845134">
        <w:rPr>
          <w:rFonts w:cs="Times New Roman"/>
        </w:rPr>
        <w:t xml:space="preserve"> a period of</w:t>
      </w:r>
      <w:r w:rsidR="00D0367E" w:rsidRPr="00845134">
        <w:rPr>
          <w:rFonts w:cs="Times New Roman"/>
        </w:rPr>
        <w:t xml:space="preserve"> one</w:t>
      </w:r>
      <w:r w:rsidR="003E2866" w:rsidRPr="00845134">
        <w:rPr>
          <w:rFonts w:cs="Times New Roman"/>
        </w:rPr>
        <w:t xml:space="preserve"> </w:t>
      </w:r>
      <w:r w:rsidR="00D0367E" w:rsidRPr="00845134">
        <w:rPr>
          <w:rFonts w:cs="Times New Roman"/>
        </w:rPr>
        <w:t>(1) year and eleven (11) months elapsed</w:t>
      </w:r>
      <w:r w:rsidR="003E2866" w:rsidRPr="00845134">
        <w:rPr>
          <w:rFonts w:cs="Times New Roman"/>
        </w:rPr>
        <w:t xml:space="preserve">. </w:t>
      </w:r>
      <w:r w:rsidR="00C32917" w:rsidRPr="00845134">
        <w:rPr>
          <w:rFonts w:cs="Times New Roman"/>
        </w:rPr>
        <w:t xml:space="preserve">It is also notable that </w:t>
      </w:r>
      <w:r w:rsidR="003E2866" w:rsidRPr="00845134">
        <w:rPr>
          <w:rFonts w:cs="Times New Roman"/>
        </w:rPr>
        <w:t xml:space="preserve">a </w:t>
      </w:r>
      <w:r w:rsidR="00D0367E" w:rsidRPr="00845134">
        <w:rPr>
          <w:rFonts w:cs="Times New Roman"/>
        </w:rPr>
        <w:t>period of</w:t>
      </w:r>
      <w:r w:rsidR="00CC01B9" w:rsidRPr="00845134">
        <w:rPr>
          <w:rFonts w:cs="Times New Roman"/>
        </w:rPr>
        <w:t xml:space="preserve"> six (6) years and eight (8) months elapsed</w:t>
      </w:r>
      <w:r w:rsidR="00D0367E" w:rsidRPr="00845134">
        <w:rPr>
          <w:rFonts w:cs="Times New Roman"/>
        </w:rPr>
        <w:t xml:space="preserve"> between the time the </w:t>
      </w:r>
      <w:r w:rsidR="003E2866" w:rsidRPr="00845134">
        <w:rPr>
          <w:rFonts w:cs="Times New Roman"/>
        </w:rPr>
        <w:t>case</w:t>
      </w:r>
      <w:r w:rsidR="00D0367E" w:rsidRPr="00845134">
        <w:rPr>
          <w:rFonts w:cs="Times New Roman"/>
        </w:rPr>
        <w:t xml:space="preserve"> was </w:t>
      </w:r>
      <w:r w:rsidR="00C32917" w:rsidRPr="00845134">
        <w:rPr>
          <w:rFonts w:cs="Times New Roman"/>
        </w:rPr>
        <w:t>filed</w:t>
      </w:r>
      <w:r w:rsidR="003E2866" w:rsidRPr="00845134">
        <w:rPr>
          <w:rFonts w:cs="Times New Roman"/>
        </w:rPr>
        <w:t xml:space="preserve"> before the Court to the filing of the A</w:t>
      </w:r>
      <w:r w:rsidR="00D0367E" w:rsidRPr="00845134">
        <w:rPr>
          <w:rFonts w:cs="Times New Roman"/>
        </w:rPr>
        <w:t xml:space="preserve">pplications </w:t>
      </w:r>
      <w:r w:rsidR="002527C5" w:rsidRPr="00845134">
        <w:rPr>
          <w:rFonts w:cs="Times New Roman"/>
        </w:rPr>
        <w:t>for intervention</w:t>
      </w:r>
      <w:r w:rsidR="00CC01B9" w:rsidRPr="00845134">
        <w:rPr>
          <w:rFonts w:cs="Times New Roman"/>
        </w:rPr>
        <w:t xml:space="preserve">. The Court takes judicial notice of the fact that the litigation between the </w:t>
      </w:r>
      <w:r w:rsidR="002527C5" w:rsidRPr="00845134">
        <w:rPr>
          <w:rFonts w:cs="Times New Roman"/>
        </w:rPr>
        <w:t xml:space="preserve">Commission </w:t>
      </w:r>
      <w:r w:rsidR="00CC01B9" w:rsidRPr="00845134">
        <w:rPr>
          <w:rFonts w:cs="Times New Roman"/>
        </w:rPr>
        <w:t xml:space="preserve">and the Respondent State has continued to generate media attention within the Respondent State such that </w:t>
      </w:r>
      <w:r w:rsidR="002527C5" w:rsidRPr="00845134">
        <w:rPr>
          <w:rFonts w:cs="Times New Roman"/>
        </w:rPr>
        <w:t>its</w:t>
      </w:r>
      <w:r w:rsidR="00CC01B9" w:rsidRPr="00845134">
        <w:rPr>
          <w:rFonts w:cs="Times New Roman"/>
        </w:rPr>
        <w:t xml:space="preserve"> subsistence can </w:t>
      </w:r>
      <w:r w:rsidR="002527C5" w:rsidRPr="00845134">
        <w:rPr>
          <w:rFonts w:cs="Times New Roman"/>
        </w:rPr>
        <w:t xml:space="preserve">safely </w:t>
      </w:r>
      <w:r w:rsidR="00CC01B9" w:rsidRPr="00845134">
        <w:rPr>
          <w:rFonts w:cs="Times New Roman"/>
        </w:rPr>
        <w:t xml:space="preserve">be assumed to be </w:t>
      </w:r>
      <w:r w:rsidR="003E2866" w:rsidRPr="00845134">
        <w:rPr>
          <w:rFonts w:cs="Times New Roman"/>
        </w:rPr>
        <w:t>common</w:t>
      </w:r>
      <w:r w:rsidR="00CC01B9" w:rsidRPr="00845134">
        <w:rPr>
          <w:rFonts w:cs="Times New Roman"/>
        </w:rPr>
        <w:t xml:space="preserve"> knowledge, at least within the Respondent State</w:t>
      </w:r>
      <w:r w:rsidR="00A77384" w:rsidRPr="00845134">
        <w:rPr>
          <w:rFonts w:cs="Times New Roman"/>
        </w:rPr>
        <w:t xml:space="preserve"> particularly in the areas where the </w:t>
      </w:r>
      <w:r w:rsidR="002527C5" w:rsidRPr="00845134">
        <w:rPr>
          <w:rFonts w:cs="Times New Roman"/>
        </w:rPr>
        <w:t xml:space="preserve">present Applicants </w:t>
      </w:r>
      <w:r w:rsidR="00A77384" w:rsidRPr="00845134">
        <w:rPr>
          <w:rFonts w:cs="Times New Roman"/>
        </w:rPr>
        <w:t>reside</w:t>
      </w:r>
      <w:r w:rsidR="00CC01B9" w:rsidRPr="00845134">
        <w:rPr>
          <w:rFonts w:cs="Times New Roman"/>
        </w:rPr>
        <w:t>. Against this background</w:t>
      </w:r>
      <w:r w:rsidR="003E2866" w:rsidRPr="00845134">
        <w:rPr>
          <w:rFonts w:cs="Times New Roman"/>
        </w:rPr>
        <w:t>,</w:t>
      </w:r>
      <w:r w:rsidR="00CC01B9" w:rsidRPr="00845134">
        <w:rPr>
          <w:rFonts w:cs="Times New Roman"/>
        </w:rPr>
        <w:t xml:space="preserve"> the</w:t>
      </w:r>
      <w:r w:rsidR="002527C5" w:rsidRPr="00845134">
        <w:rPr>
          <w:rFonts w:cs="Times New Roman"/>
        </w:rPr>
        <w:t xml:space="preserve"> Applicants</w:t>
      </w:r>
      <w:r w:rsidR="00AD5795" w:rsidRPr="00845134">
        <w:rPr>
          <w:rFonts w:cs="Times New Roman"/>
        </w:rPr>
        <w:t xml:space="preserve"> have not proffered any explanation for the delay in filing their Applications. </w:t>
      </w:r>
    </w:p>
    <w:p w14:paraId="0A659BCC" w14:textId="77777777" w:rsidR="00CC01B9" w:rsidRPr="007D5F77" w:rsidRDefault="00CC01B9" w:rsidP="00D04CF8">
      <w:pPr>
        <w:rPr>
          <w:rFonts w:cs="Times New Roman"/>
        </w:rPr>
      </w:pPr>
    </w:p>
    <w:p w14:paraId="461FF175" w14:textId="2B964665" w:rsidR="007B31A3" w:rsidRPr="00845134" w:rsidRDefault="00845134" w:rsidP="00D04CF8">
      <w:pPr>
        <w:rPr>
          <w:rFonts w:cs="Times New Roman"/>
        </w:rPr>
      </w:pPr>
      <w:r w:rsidRPr="007D5F77">
        <w:rPr>
          <w:rFonts w:cs="Times New Roman"/>
        </w:rPr>
        <w:t>16.</w:t>
      </w:r>
      <w:r w:rsidRPr="007D5F77">
        <w:rPr>
          <w:rFonts w:cs="Times New Roman"/>
        </w:rPr>
        <w:tab/>
      </w:r>
      <w:r w:rsidR="007B31A3" w:rsidRPr="00845134">
        <w:rPr>
          <w:rFonts w:cs="Times New Roman"/>
        </w:rPr>
        <w:t xml:space="preserve"> </w:t>
      </w:r>
      <w:r w:rsidR="00A74B8B" w:rsidRPr="00845134">
        <w:rPr>
          <w:rFonts w:cs="Times New Roman"/>
        </w:rPr>
        <w:t>Consequently</w:t>
      </w:r>
      <w:r w:rsidR="005A4C43" w:rsidRPr="00845134">
        <w:rPr>
          <w:rFonts w:cs="Times New Roman"/>
        </w:rPr>
        <w:t>, t</w:t>
      </w:r>
      <w:r w:rsidR="007B31A3" w:rsidRPr="00845134">
        <w:rPr>
          <w:rFonts w:cs="Times New Roman"/>
        </w:rPr>
        <w:t>he Court, bearing in mind the provisions of the Protocol and the Rules, holds that there is no basis for admitting the Applica</w:t>
      </w:r>
      <w:r w:rsidR="00995FC1" w:rsidRPr="00845134">
        <w:rPr>
          <w:rFonts w:cs="Times New Roman"/>
        </w:rPr>
        <w:t xml:space="preserve">tions </w:t>
      </w:r>
      <w:r w:rsidR="007B31A3" w:rsidRPr="00845134">
        <w:rPr>
          <w:rFonts w:cs="Times New Roman"/>
        </w:rPr>
        <w:t xml:space="preserve"> for intervention and accordingly dismisses them. </w:t>
      </w:r>
    </w:p>
    <w:p w14:paraId="3B00F120" w14:textId="40537AC7" w:rsidR="00FE4ABB" w:rsidRDefault="00FE4ABB" w:rsidP="00D04CF8">
      <w:pPr>
        <w:rPr>
          <w:rFonts w:cs="Times New Roman"/>
        </w:rPr>
      </w:pPr>
      <w:r>
        <w:rPr>
          <w:rFonts w:cs="Times New Roman"/>
        </w:rPr>
        <w:lastRenderedPageBreak/>
        <w:br w:type="page"/>
      </w:r>
    </w:p>
    <w:p w14:paraId="2E2F3A8F" w14:textId="4C56C221" w:rsidR="00492910" w:rsidRPr="006A35A7" w:rsidRDefault="00845134" w:rsidP="00D04CF8">
      <w:pPr>
        <w:rPr>
          <w:b/>
        </w:rPr>
      </w:pPr>
      <w:bookmarkStart w:id="5" w:name="_Toc13052004"/>
      <w:r w:rsidRPr="006A35A7">
        <w:rPr>
          <w:b/>
        </w:rPr>
        <w:lastRenderedPageBreak/>
        <w:t>IV.</w:t>
      </w:r>
      <w:r w:rsidRPr="006A35A7">
        <w:rPr>
          <w:b/>
        </w:rPr>
        <w:tab/>
      </w:r>
      <w:r w:rsidR="00492910" w:rsidRPr="006A35A7">
        <w:rPr>
          <w:b/>
        </w:rPr>
        <w:t>COSTS</w:t>
      </w:r>
      <w:bookmarkEnd w:id="5"/>
    </w:p>
    <w:p w14:paraId="64E642EF" w14:textId="77777777" w:rsidR="00492910" w:rsidRPr="003E1FFD" w:rsidRDefault="00492910" w:rsidP="00D04CF8">
      <w:pPr>
        <w:rPr>
          <w:rFonts w:cs="Times New Roman"/>
        </w:rPr>
      </w:pPr>
    </w:p>
    <w:p w14:paraId="70A2B37F" w14:textId="62615DC2" w:rsidR="00492910" w:rsidRPr="00845134" w:rsidRDefault="00845134" w:rsidP="00D04CF8">
      <w:pPr>
        <w:rPr>
          <w:rFonts w:cs="Times New Roman"/>
        </w:rPr>
      </w:pPr>
      <w:r w:rsidRPr="009202FC">
        <w:rPr>
          <w:rFonts w:cs="Times New Roman"/>
        </w:rPr>
        <w:t>17.</w:t>
      </w:r>
      <w:r w:rsidRPr="009202FC">
        <w:rPr>
          <w:rFonts w:cs="Times New Roman"/>
        </w:rPr>
        <w:tab/>
      </w:r>
      <w:r w:rsidR="009202FC" w:rsidRPr="00845134">
        <w:t>The Court recalls that in terms of Rule 30 of the Rules</w:t>
      </w:r>
      <w:r w:rsidR="00995FC1" w:rsidRPr="00845134">
        <w:t>,</w:t>
      </w:r>
      <w:r w:rsidR="009202FC" w:rsidRPr="00845134">
        <w:t xml:space="preserve"> “</w:t>
      </w:r>
      <w:r w:rsidR="009202FC" w:rsidRPr="00845134">
        <w:rPr>
          <w:sz w:val="22"/>
        </w:rPr>
        <w:t>unless otherwise decided by the Court, each party shall bear its own costs</w:t>
      </w:r>
      <w:r w:rsidR="009202FC" w:rsidRPr="00845134">
        <w:t>.” In the present case, the Court</w:t>
      </w:r>
      <w:r w:rsidR="0031005B" w:rsidRPr="00845134">
        <w:t>,</w:t>
      </w:r>
      <w:r w:rsidR="009202FC" w:rsidRPr="00845134">
        <w:t xml:space="preserve"> </w:t>
      </w:r>
      <w:r w:rsidR="00A74B8B" w:rsidRPr="00845134">
        <w:t>decides that each party shall bear its own costs.</w:t>
      </w:r>
      <w:r w:rsidR="009202FC" w:rsidRPr="00845134">
        <w:t xml:space="preserve">. </w:t>
      </w:r>
    </w:p>
    <w:p w14:paraId="2CCD05D3" w14:textId="77777777" w:rsidR="00492910" w:rsidRPr="003E1FFD" w:rsidRDefault="00492910" w:rsidP="00D04CF8">
      <w:pPr>
        <w:rPr>
          <w:rFonts w:cs="Times New Roman"/>
        </w:rPr>
      </w:pPr>
    </w:p>
    <w:p w14:paraId="50653EB3" w14:textId="13BC5108" w:rsidR="00492910" w:rsidRPr="006A35A7" w:rsidRDefault="00845134" w:rsidP="00D04CF8">
      <w:pPr>
        <w:rPr>
          <w:b/>
        </w:rPr>
      </w:pPr>
      <w:bookmarkStart w:id="6" w:name="_Toc13052005"/>
      <w:r w:rsidRPr="006A35A7">
        <w:rPr>
          <w:b/>
        </w:rPr>
        <w:t>V.</w:t>
      </w:r>
      <w:r w:rsidRPr="006A35A7">
        <w:rPr>
          <w:b/>
        </w:rPr>
        <w:tab/>
      </w:r>
      <w:r w:rsidR="00492910" w:rsidRPr="006A35A7">
        <w:rPr>
          <w:b/>
        </w:rPr>
        <w:t>OPERATIVE PART</w:t>
      </w:r>
      <w:bookmarkEnd w:id="6"/>
    </w:p>
    <w:p w14:paraId="57234B11" w14:textId="77777777" w:rsidR="00492910" w:rsidRPr="003E1FFD" w:rsidRDefault="00492910" w:rsidP="00D04CF8">
      <w:pPr>
        <w:rPr>
          <w:rFonts w:cs="Times New Roman"/>
        </w:rPr>
      </w:pPr>
    </w:p>
    <w:p w14:paraId="0003B68D" w14:textId="57A944AC" w:rsidR="00492910" w:rsidRPr="00845134" w:rsidRDefault="00845134" w:rsidP="00D04CF8">
      <w:pPr>
        <w:rPr>
          <w:rFonts w:cs="Times New Roman"/>
        </w:rPr>
      </w:pPr>
      <w:r>
        <w:rPr>
          <w:rFonts w:cs="Times New Roman"/>
        </w:rPr>
        <w:t>18.</w:t>
      </w:r>
      <w:r>
        <w:rPr>
          <w:rFonts w:cs="Times New Roman"/>
        </w:rPr>
        <w:tab/>
      </w:r>
      <w:r w:rsidR="00FD70EC" w:rsidRPr="00845134">
        <w:rPr>
          <w:rFonts w:cs="Times New Roman"/>
        </w:rPr>
        <w:t>For these reasons</w:t>
      </w:r>
    </w:p>
    <w:p w14:paraId="297EFDDD" w14:textId="77777777" w:rsidR="00FD70EC" w:rsidRDefault="00FD70EC" w:rsidP="00D04CF8">
      <w:pPr>
        <w:rPr>
          <w:rFonts w:cs="Times New Roman"/>
        </w:rPr>
      </w:pPr>
    </w:p>
    <w:p w14:paraId="07DDDB6F" w14:textId="77777777" w:rsidR="00FD70EC" w:rsidRDefault="00FD70EC" w:rsidP="00D04CF8">
      <w:pPr>
        <w:rPr>
          <w:rFonts w:cs="Times New Roman"/>
        </w:rPr>
      </w:pPr>
      <w:r>
        <w:rPr>
          <w:rFonts w:cs="Times New Roman"/>
        </w:rPr>
        <w:t>THE COURT</w:t>
      </w:r>
    </w:p>
    <w:p w14:paraId="6537F1F3" w14:textId="5E8E1FF7" w:rsidR="00FD70EC" w:rsidRDefault="0011788C" w:rsidP="00D04CF8">
      <w:pPr>
        <w:rPr>
          <w:rFonts w:cs="Times New Roman"/>
        </w:rPr>
      </w:pPr>
      <w:r>
        <w:rPr>
          <w:rFonts w:cs="Times New Roman"/>
        </w:rPr>
        <w:t>By a m</w:t>
      </w:r>
      <w:r w:rsidR="00A74B8B">
        <w:rPr>
          <w:rFonts w:cs="Times New Roman"/>
        </w:rPr>
        <w:t>ajority</w:t>
      </w:r>
      <w:r>
        <w:rPr>
          <w:rFonts w:cs="Times New Roman"/>
        </w:rPr>
        <w:t xml:space="preserve"> </w:t>
      </w:r>
      <w:r w:rsidR="00995FC1">
        <w:rPr>
          <w:rFonts w:cs="Times New Roman"/>
        </w:rPr>
        <w:t>of Nine</w:t>
      </w:r>
      <w:r>
        <w:rPr>
          <w:rFonts w:cs="Times New Roman"/>
        </w:rPr>
        <w:t xml:space="preserve"> (9)</w:t>
      </w:r>
      <w:r w:rsidR="00A74B8B">
        <w:rPr>
          <w:rFonts w:cs="Times New Roman"/>
        </w:rPr>
        <w:t xml:space="preserve"> for</w:t>
      </w:r>
      <w:r>
        <w:rPr>
          <w:rFonts w:cs="Times New Roman"/>
        </w:rPr>
        <w:t>, and</w:t>
      </w:r>
      <w:r w:rsidR="00A74B8B">
        <w:rPr>
          <w:rFonts w:cs="Times New Roman"/>
        </w:rPr>
        <w:t xml:space="preserve"> One</w:t>
      </w:r>
      <w:r>
        <w:rPr>
          <w:rFonts w:cs="Times New Roman"/>
        </w:rPr>
        <w:t xml:space="preserve"> (1)</w:t>
      </w:r>
      <w:r w:rsidR="00A74B8B">
        <w:rPr>
          <w:rFonts w:cs="Times New Roman"/>
        </w:rPr>
        <w:t xml:space="preserve"> against (Judge Bensaoula dissenting)</w:t>
      </w:r>
      <w:r>
        <w:rPr>
          <w:rFonts w:cs="Times New Roman"/>
        </w:rPr>
        <w:t>:</w:t>
      </w:r>
    </w:p>
    <w:p w14:paraId="2E49D773" w14:textId="77777777" w:rsidR="00FD70EC" w:rsidRPr="007D5F77" w:rsidRDefault="00FD70EC" w:rsidP="00D04CF8">
      <w:pPr>
        <w:rPr>
          <w:rFonts w:cs="Times New Roman"/>
        </w:rPr>
      </w:pPr>
    </w:p>
    <w:p w14:paraId="61DB229A" w14:textId="13723A66" w:rsidR="00FD70EC" w:rsidRPr="00845134" w:rsidRDefault="00845134" w:rsidP="00D04CF8">
      <w:pPr>
        <w:rPr>
          <w:rFonts w:cs="Times New Roman"/>
        </w:rPr>
      </w:pPr>
      <w:r w:rsidRPr="007D5F77">
        <w:rPr>
          <w:rFonts w:cs="Times New Roman"/>
        </w:rPr>
        <w:t>(i)</w:t>
      </w:r>
      <w:r w:rsidRPr="007D5F77">
        <w:rPr>
          <w:rFonts w:cs="Times New Roman"/>
        </w:rPr>
        <w:tab/>
      </w:r>
      <w:r w:rsidR="00543ECC" w:rsidRPr="00845134">
        <w:rPr>
          <w:rFonts w:cs="Times New Roman"/>
          <w:i/>
        </w:rPr>
        <w:t xml:space="preserve">Declares </w:t>
      </w:r>
      <w:r w:rsidR="00543ECC" w:rsidRPr="00845134">
        <w:rPr>
          <w:rFonts w:cs="Times New Roman"/>
        </w:rPr>
        <w:t xml:space="preserve">that the Applications are </w:t>
      </w:r>
      <w:r w:rsidR="004F67C7" w:rsidRPr="00845134">
        <w:rPr>
          <w:rFonts w:cs="Times New Roman"/>
        </w:rPr>
        <w:t>inadmissible</w:t>
      </w:r>
      <w:r w:rsidR="00543ECC" w:rsidRPr="00845134">
        <w:rPr>
          <w:rFonts w:cs="Times New Roman"/>
        </w:rPr>
        <w:t>;</w:t>
      </w:r>
      <w:r w:rsidR="004F67C7" w:rsidRPr="00845134">
        <w:rPr>
          <w:rFonts w:cs="Times New Roman"/>
        </w:rPr>
        <w:t xml:space="preserve"> </w:t>
      </w:r>
    </w:p>
    <w:p w14:paraId="2ECB6741" w14:textId="324133F3" w:rsidR="0060658F" w:rsidRPr="00FE4ABB" w:rsidRDefault="00543ECC" w:rsidP="00D04CF8">
      <w:pPr>
        <w:rPr>
          <w:rFonts w:cs="Times New Roman"/>
        </w:rPr>
      </w:pPr>
      <w:r w:rsidRPr="00FE4ABB">
        <w:rPr>
          <w:rFonts w:cs="Times New Roman"/>
        </w:rPr>
        <w:tab/>
      </w:r>
    </w:p>
    <w:p w14:paraId="0A72ACC6" w14:textId="1E107BD3" w:rsidR="00543ECC" w:rsidRPr="007D5F77" w:rsidRDefault="00543ECC" w:rsidP="00D04CF8">
      <w:pPr>
        <w:rPr>
          <w:rFonts w:cs="Times New Roman"/>
        </w:rPr>
      </w:pPr>
      <w:r w:rsidRPr="007D5F77">
        <w:rPr>
          <w:rFonts w:cs="Times New Roman"/>
        </w:rPr>
        <w:tab/>
        <w:t>On costs</w:t>
      </w:r>
    </w:p>
    <w:p w14:paraId="26C0482D" w14:textId="77777777" w:rsidR="002865B1" w:rsidRPr="00FE4ABB" w:rsidRDefault="002865B1" w:rsidP="00D04CF8">
      <w:pPr>
        <w:rPr>
          <w:rFonts w:cs="Times New Roman"/>
        </w:rPr>
      </w:pPr>
    </w:p>
    <w:p w14:paraId="399DA331" w14:textId="22822643" w:rsidR="002865B1" w:rsidRPr="00845134" w:rsidRDefault="00845134" w:rsidP="00D04CF8">
      <w:pPr>
        <w:rPr>
          <w:rFonts w:cs="Times New Roman"/>
        </w:rPr>
      </w:pPr>
      <w:r w:rsidRPr="007D5F77">
        <w:rPr>
          <w:rFonts w:cs="Times New Roman"/>
        </w:rPr>
        <w:t>(ii)</w:t>
      </w:r>
      <w:r w:rsidRPr="007D5F77">
        <w:rPr>
          <w:rFonts w:cs="Times New Roman"/>
        </w:rPr>
        <w:tab/>
      </w:r>
      <w:r w:rsidR="00DA6B6E" w:rsidRPr="00845134">
        <w:rPr>
          <w:rFonts w:cs="Times New Roman"/>
          <w:i/>
        </w:rPr>
        <w:t>Orders</w:t>
      </w:r>
      <w:r w:rsidR="00DA6B6E" w:rsidRPr="00845134">
        <w:rPr>
          <w:rFonts w:cs="Times New Roman"/>
        </w:rPr>
        <w:t xml:space="preserve"> that e</w:t>
      </w:r>
      <w:r w:rsidR="00A74B8B" w:rsidRPr="00845134">
        <w:rPr>
          <w:rFonts w:cs="Times New Roman"/>
        </w:rPr>
        <w:t xml:space="preserve">ach party </w:t>
      </w:r>
      <w:r w:rsidR="00DA6B6E" w:rsidRPr="00845134">
        <w:rPr>
          <w:rFonts w:cs="Times New Roman"/>
        </w:rPr>
        <w:t>shall</w:t>
      </w:r>
      <w:r w:rsidR="00A74B8B" w:rsidRPr="00845134">
        <w:rPr>
          <w:rFonts w:cs="Times New Roman"/>
        </w:rPr>
        <w:t xml:space="preserve"> bear its own cost</w:t>
      </w:r>
      <w:r w:rsidR="00DA6B6E" w:rsidRPr="00845134">
        <w:rPr>
          <w:rFonts w:cs="Times New Roman"/>
        </w:rPr>
        <w:t>s</w:t>
      </w:r>
    </w:p>
    <w:p w14:paraId="7120AC68" w14:textId="77777777" w:rsidR="00583D9B" w:rsidRPr="00FE4ABB" w:rsidRDefault="00583D9B" w:rsidP="00D04CF8">
      <w:pPr>
        <w:rPr>
          <w:rFonts w:cs="Times New Roman"/>
        </w:rPr>
      </w:pPr>
    </w:p>
    <w:p w14:paraId="748F745C" w14:textId="77777777" w:rsidR="00FE4ABB" w:rsidRPr="00FE4ABB" w:rsidRDefault="00FE4ABB" w:rsidP="00D04CF8">
      <w:pPr>
        <w:rPr>
          <w:rFonts w:cs="Times New Roman"/>
        </w:rPr>
      </w:pPr>
    </w:p>
    <w:p w14:paraId="4C450560" w14:textId="77777777" w:rsidR="00A1042D" w:rsidRPr="00A1042D" w:rsidRDefault="00A1042D" w:rsidP="00D04CF8">
      <w:pPr>
        <w:rPr>
          <w:b/>
        </w:rPr>
      </w:pPr>
      <w:r w:rsidRPr="00A1042D">
        <w:rPr>
          <w:b/>
        </w:rPr>
        <w:t>Signed:</w:t>
      </w:r>
    </w:p>
    <w:p w14:paraId="10193FB1" w14:textId="0DBBA38F" w:rsidR="00A1042D" w:rsidRPr="00A1042D" w:rsidRDefault="00A1042D" w:rsidP="00D04CF8">
      <w:r w:rsidRPr="00A1042D">
        <w:t>Rafaâ BEN ACHOUR,</w:t>
      </w:r>
      <w:r w:rsidR="001F256A">
        <w:t xml:space="preserve"> (Dean of Judges)</w:t>
      </w:r>
      <w:r w:rsidRPr="00A1042D">
        <w:t>;</w:t>
      </w:r>
    </w:p>
    <w:p w14:paraId="66E4AD7D" w14:textId="77777777" w:rsidR="00A1042D" w:rsidRPr="00A1042D" w:rsidRDefault="00A1042D" w:rsidP="00D04CF8">
      <w:r w:rsidRPr="00A1042D">
        <w:t>and</w:t>
      </w:r>
    </w:p>
    <w:p w14:paraId="6DE07CEF" w14:textId="77777777" w:rsidR="00A1042D" w:rsidRPr="00A1042D" w:rsidRDefault="00A1042D" w:rsidP="00D04CF8">
      <w:pPr>
        <w:rPr>
          <w:b/>
        </w:rPr>
      </w:pPr>
      <w:r w:rsidRPr="00A1042D">
        <w:t>Robert ENO, Registrar.</w:t>
      </w:r>
    </w:p>
    <w:p w14:paraId="5825C593" w14:textId="77777777" w:rsidR="00A1042D" w:rsidRPr="00FE4ABB" w:rsidRDefault="00A1042D" w:rsidP="00D04CF8">
      <w:pPr>
        <w:rPr>
          <w:rFonts w:cs="Times New Roman"/>
        </w:rPr>
      </w:pPr>
    </w:p>
    <w:p w14:paraId="1A71AC31" w14:textId="798C9F67" w:rsidR="0011788C" w:rsidRPr="007D5F77" w:rsidRDefault="0011788C" w:rsidP="00D04CF8">
      <w:r w:rsidRPr="007D5F77">
        <w:t>In accordance with Article 28(7) of the Protocol and Rule 60(5) of the Rules, the dissenting opinion of Justice Bensaoula is attached to this Order.</w:t>
      </w:r>
    </w:p>
    <w:p w14:paraId="3C196FD8" w14:textId="09264837" w:rsidR="00A73E32" w:rsidRPr="007D5F77" w:rsidRDefault="00A1042D" w:rsidP="00D04CF8">
      <w:r w:rsidRPr="007D5F77">
        <w:t>Done at Arusha, this</w:t>
      </w:r>
      <w:r w:rsidR="00A74B8B" w:rsidRPr="007D5F77">
        <w:t xml:space="preserve"> </w:t>
      </w:r>
      <w:r w:rsidR="00F642EB" w:rsidRPr="007D5F77">
        <w:t>4</w:t>
      </w:r>
      <w:r w:rsidR="00F642EB" w:rsidRPr="007D5F77">
        <w:rPr>
          <w:vertAlign w:val="superscript"/>
        </w:rPr>
        <w:t>th</w:t>
      </w:r>
      <w:r w:rsidR="00F642EB" w:rsidRPr="007D5F77">
        <w:t xml:space="preserve"> Day</w:t>
      </w:r>
      <w:r w:rsidRPr="007D5F77">
        <w:t xml:space="preserve"> of the month of</w:t>
      </w:r>
      <w:r w:rsidR="003F1AAD" w:rsidRPr="007D5F77">
        <w:t xml:space="preserve"> July</w:t>
      </w:r>
      <w:r w:rsidRPr="007D5F77">
        <w:t xml:space="preserve"> in the year Two Thousand and Nineteen, in English and French, the English text being authoritative.</w:t>
      </w:r>
    </w:p>
    <w:sectPr w:rsidR="00A73E32" w:rsidRPr="007D5F77" w:rsidSect="00DE514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C1BE" w14:textId="77777777" w:rsidR="00AA4BB9" w:rsidRDefault="00AA4BB9" w:rsidP="00EB32E1">
      <w:pPr>
        <w:spacing w:after="0" w:line="240" w:lineRule="auto"/>
      </w:pPr>
      <w:r>
        <w:separator/>
      </w:r>
    </w:p>
  </w:endnote>
  <w:endnote w:type="continuationSeparator" w:id="0">
    <w:p w14:paraId="427906DD" w14:textId="77777777" w:rsidR="00AA4BB9" w:rsidRDefault="00AA4BB9" w:rsidP="00EB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elawadee UI Semilight">
    <w:panose1 w:val="020B04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081833"/>
      <w:docPartObj>
        <w:docPartGallery w:val="Page Numbers (Bottom of Page)"/>
        <w:docPartUnique/>
      </w:docPartObj>
    </w:sdtPr>
    <w:sdtEndPr>
      <w:rPr>
        <w:noProof/>
      </w:rPr>
    </w:sdtEndPr>
    <w:sdtContent>
      <w:p w14:paraId="595FFF00" w14:textId="262B5933" w:rsidR="00F666F8" w:rsidRDefault="00F666F8">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2FC59185" w14:textId="77777777" w:rsidR="00D01E26" w:rsidRDefault="00D01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7978" w14:textId="77777777" w:rsidR="00AA4BB9" w:rsidRDefault="00AA4BB9" w:rsidP="00EB32E1">
      <w:pPr>
        <w:spacing w:after="0" w:line="240" w:lineRule="auto"/>
      </w:pPr>
      <w:r>
        <w:separator/>
      </w:r>
    </w:p>
  </w:footnote>
  <w:footnote w:type="continuationSeparator" w:id="0">
    <w:p w14:paraId="6C6BDB39" w14:textId="77777777" w:rsidR="00AA4BB9" w:rsidRDefault="00AA4BB9" w:rsidP="00EB3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4F1"/>
    <w:multiLevelType w:val="hybridMultilevel"/>
    <w:tmpl w:val="120E2092"/>
    <w:lvl w:ilvl="0" w:tplc="6C86B630">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B1F"/>
    <w:multiLevelType w:val="hybridMultilevel"/>
    <w:tmpl w:val="68D42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6382A"/>
    <w:multiLevelType w:val="hybridMultilevel"/>
    <w:tmpl w:val="A0625A64"/>
    <w:lvl w:ilvl="0" w:tplc="6CF0B15E">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07EFE"/>
    <w:multiLevelType w:val="hybridMultilevel"/>
    <w:tmpl w:val="6C4055B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966DE3"/>
    <w:multiLevelType w:val="hybridMultilevel"/>
    <w:tmpl w:val="EE18B138"/>
    <w:lvl w:ilvl="0" w:tplc="8700A68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F43AF"/>
    <w:multiLevelType w:val="hybridMultilevel"/>
    <w:tmpl w:val="A46C412E"/>
    <w:lvl w:ilvl="0" w:tplc="89225E0A">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A39F3"/>
    <w:multiLevelType w:val="hybridMultilevel"/>
    <w:tmpl w:val="C7C8BC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53997"/>
    <w:multiLevelType w:val="hybridMultilevel"/>
    <w:tmpl w:val="DE668ED8"/>
    <w:lvl w:ilvl="0" w:tplc="7A162564">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0C70BE"/>
    <w:multiLevelType w:val="hybridMultilevel"/>
    <w:tmpl w:val="CC5A1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01B07"/>
    <w:multiLevelType w:val="hybridMultilevel"/>
    <w:tmpl w:val="0A4424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97997"/>
    <w:multiLevelType w:val="hybridMultilevel"/>
    <w:tmpl w:val="D8D63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00C9C"/>
    <w:multiLevelType w:val="hybridMultilevel"/>
    <w:tmpl w:val="D84C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A23F7E"/>
    <w:multiLevelType w:val="hybridMultilevel"/>
    <w:tmpl w:val="A4FCD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DC72C0"/>
    <w:multiLevelType w:val="hybridMultilevel"/>
    <w:tmpl w:val="3A32203E"/>
    <w:lvl w:ilvl="0" w:tplc="6FA4877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02C38"/>
    <w:multiLevelType w:val="hybridMultilevel"/>
    <w:tmpl w:val="317CAC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0A4A01"/>
    <w:multiLevelType w:val="hybridMultilevel"/>
    <w:tmpl w:val="8CECA7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100968"/>
    <w:multiLevelType w:val="hybridMultilevel"/>
    <w:tmpl w:val="0BA4E544"/>
    <w:lvl w:ilvl="0" w:tplc="0AE07C28">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9633F2"/>
    <w:multiLevelType w:val="hybridMultilevel"/>
    <w:tmpl w:val="1EFE521E"/>
    <w:lvl w:ilvl="0" w:tplc="A7560AC0">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C75D3"/>
    <w:multiLevelType w:val="hybridMultilevel"/>
    <w:tmpl w:val="6CA21F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FA79A4"/>
    <w:multiLevelType w:val="hybridMultilevel"/>
    <w:tmpl w:val="B1EEAA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24783B"/>
    <w:multiLevelType w:val="hybridMultilevel"/>
    <w:tmpl w:val="870C65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CB3DA7"/>
    <w:multiLevelType w:val="hybridMultilevel"/>
    <w:tmpl w:val="EA88FA70"/>
    <w:lvl w:ilvl="0" w:tplc="FB44F782">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DE1657"/>
    <w:multiLevelType w:val="hybridMultilevel"/>
    <w:tmpl w:val="8FFE731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F134A"/>
    <w:multiLevelType w:val="hybridMultilevel"/>
    <w:tmpl w:val="C5026FFA"/>
    <w:lvl w:ilvl="0" w:tplc="1E5AAE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C384E9E"/>
    <w:multiLevelType w:val="hybridMultilevel"/>
    <w:tmpl w:val="A87293F2"/>
    <w:lvl w:ilvl="0" w:tplc="E70C46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5C4E78"/>
    <w:multiLevelType w:val="hybridMultilevel"/>
    <w:tmpl w:val="33001544"/>
    <w:lvl w:ilvl="0" w:tplc="037614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8216728">
    <w:abstractNumId w:val="18"/>
  </w:num>
  <w:num w:numId="2" w16cid:durableId="488405405">
    <w:abstractNumId w:val="1"/>
  </w:num>
  <w:num w:numId="3" w16cid:durableId="417211184">
    <w:abstractNumId w:val="12"/>
  </w:num>
  <w:num w:numId="4" w16cid:durableId="2052069705">
    <w:abstractNumId w:val="3"/>
  </w:num>
  <w:num w:numId="5" w16cid:durableId="1202475644">
    <w:abstractNumId w:val="25"/>
  </w:num>
  <w:num w:numId="6" w16cid:durableId="717239595">
    <w:abstractNumId w:val="23"/>
  </w:num>
  <w:num w:numId="7" w16cid:durableId="873739206">
    <w:abstractNumId w:val="24"/>
  </w:num>
  <w:num w:numId="8" w16cid:durableId="861820797">
    <w:abstractNumId w:val="8"/>
  </w:num>
  <w:num w:numId="9" w16cid:durableId="82459099">
    <w:abstractNumId w:val="13"/>
  </w:num>
  <w:num w:numId="10" w16cid:durableId="2039349370">
    <w:abstractNumId w:val="15"/>
  </w:num>
  <w:num w:numId="11" w16cid:durableId="983856941">
    <w:abstractNumId w:val="11"/>
  </w:num>
  <w:num w:numId="12" w16cid:durableId="1895772139">
    <w:abstractNumId w:val="22"/>
  </w:num>
  <w:num w:numId="13" w16cid:durableId="844056004">
    <w:abstractNumId w:val="21"/>
  </w:num>
  <w:num w:numId="14" w16cid:durableId="438527662">
    <w:abstractNumId w:val="19"/>
  </w:num>
  <w:num w:numId="15" w16cid:durableId="210314132">
    <w:abstractNumId w:val="2"/>
  </w:num>
  <w:num w:numId="16" w16cid:durableId="1613129119">
    <w:abstractNumId w:val="10"/>
  </w:num>
  <w:num w:numId="17" w16cid:durableId="1956211857">
    <w:abstractNumId w:val="9"/>
  </w:num>
  <w:num w:numId="18" w16cid:durableId="1400054338">
    <w:abstractNumId w:val="4"/>
  </w:num>
  <w:num w:numId="19" w16cid:durableId="1330937142">
    <w:abstractNumId w:val="5"/>
  </w:num>
  <w:num w:numId="20" w16cid:durableId="1282958012">
    <w:abstractNumId w:val="20"/>
  </w:num>
  <w:num w:numId="21" w16cid:durableId="346521290">
    <w:abstractNumId w:val="6"/>
  </w:num>
  <w:num w:numId="22" w16cid:durableId="34895179">
    <w:abstractNumId w:val="14"/>
  </w:num>
  <w:num w:numId="23" w16cid:durableId="69813825">
    <w:abstractNumId w:val="7"/>
  </w:num>
  <w:num w:numId="24" w16cid:durableId="336929819">
    <w:abstractNumId w:val="0"/>
  </w:num>
  <w:num w:numId="25" w16cid:durableId="686098305">
    <w:abstractNumId w:val="16"/>
  </w:num>
  <w:num w:numId="26" w16cid:durableId="2076584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910"/>
    <w:rsid w:val="00012039"/>
    <w:rsid w:val="00037E77"/>
    <w:rsid w:val="000432C2"/>
    <w:rsid w:val="0006149E"/>
    <w:rsid w:val="00065174"/>
    <w:rsid w:val="0008192B"/>
    <w:rsid w:val="000F2FCA"/>
    <w:rsid w:val="00105280"/>
    <w:rsid w:val="0011788C"/>
    <w:rsid w:val="00127329"/>
    <w:rsid w:val="001359A6"/>
    <w:rsid w:val="00145DA7"/>
    <w:rsid w:val="0016320B"/>
    <w:rsid w:val="001A00A7"/>
    <w:rsid w:val="001A7E43"/>
    <w:rsid w:val="001B0787"/>
    <w:rsid w:val="001B2724"/>
    <w:rsid w:val="001B502B"/>
    <w:rsid w:val="001D7AC8"/>
    <w:rsid w:val="001E6AF7"/>
    <w:rsid w:val="001F256A"/>
    <w:rsid w:val="001F44FE"/>
    <w:rsid w:val="00204E7C"/>
    <w:rsid w:val="002064DB"/>
    <w:rsid w:val="0021072E"/>
    <w:rsid w:val="0024042B"/>
    <w:rsid w:val="00252603"/>
    <w:rsid w:val="002527C5"/>
    <w:rsid w:val="002573DB"/>
    <w:rsid w:val="002708C6"/>
    <w:rsid w:val="002733BA"/>
    <w:rsid w:val="002765C1"/>
    <w:rsid w:val="002865B1"/>
    <w:rsid w:val="0028693B"/>
    <w:rsid w:val="00294712"/>
    <w:rsid w:val="002A6B11"/>
    <w:rsid w:val="002F39B7"/>
    <w:rsid w:val="002F3B1B"/>
    <w:rsid w:val="002F5515"/>
    <w:rsid w:val="00306E22"/>
    <w:rsid w:val="0031005B"/>
    <w:rsid w:val="00314A9F"/>
    <w:rsid w:val="00314FED"/>
    <w:rsid w:val="00337F92"/>
    <w:rsid w:val="00354E51"/>
    <w:rsid w:val="00355AD4"/>
    <w:rsid w:val="003669C4"/>
    <w:rsid w:val="00391510"/>
    <w:rsid w:val="00397C4A"/>
    <w:rsid w:val="003A4460"/>
    <w:rsid w:val="003B1E0C"/>
    <w:rsid w:val="003B5C95"/>
    <w:rsid w:val="003C2DDC"/>
    <w:rsid w:val="003C50D9"/>
    <w:rsid w:val="003D6436"/>
    <w:rsid w:val="003E0424"/>
    <w:rsid w:val="003E0724"/>
    <w:rsid w:val="003E1FFD"/>
    <w:rsid w:val="003E2866"/>
    <w:rsid w:val="003E78A5"/>
    <w:rsid w:val="003F0A88"/>
    <w:rsid w:val="003F1AAD"/>
    <w:rsid w:val="00402770"/>
    <w:rsid w:val="00431D3D"/>
    <w:rsid w:val="00436980"/>
    <w:rsid w:val="004444C7"/>
    <w:rsid w:val="00471A5C"/>
    <w:rsid w:val="00492910"/>
    <w:rsid w:val="004A6C8B"/>
    <w:rsid w:val="004A7728"/>
    <w:rsid w:val="004B5978"/>
    <w:rsid w:val="004F634D"/>
    <w:rsid w:val="004F67C7"/>
    <w:rsid w:val="00513BC0"/>
    <w:rsid w:val="00516BE0"/>
    <w:rsid w:val="00535879"/>
    <w:rsid w:val="00542DA8"/>
    <w:rsid w:val="00543E14"/>
    <w:rsid w:val="00543ECC"/>
    <w:rsid w:val="00561067"/>
    <w:rsid w:val="00583D9B"/>
    <w:rsid w:val="00596698"/>
    <w:rsid w:val="005A4C43"/>
    <w:rsid w:val="005C3121"/>
    <w:rsid w:val="005D5662"/>
    <w:rsid w:val="0060658F"/>
    <w:rsid w:val="00622387"/>
    <w:rsid w:val="00630496"/>
    <w:rsid w:val="006325D8"/>
    <w:rsid w:val="00633C10"/>
    <w:rsid w:val="00647A86"/>
    <w:rsid w:val="006664CC"/>
    <w:rsid w:val="00670A6F"/>
    <w:rsid w:val="00697047"/>
    <w:rsid w:val="006A35A7"/>
    <w:rsid w:val="006B62CD"/>
    <w:rsid w:val="006C4A18"/>
    <w:rsid w:val="006D25ED"/>
    <w:rsid w:val="006D74F5"/>
    <w:rsid w:val="006E4D47"/>
    <w:rsid w:val="00701197"/>
    <w:rsid w:val="00705CBC"/>
    <w:rsid w:val="0071410F"/>
    <w:rsid w:val="007305B6"/>
    <w:rsid w:val="00733938"/>
    <w:rsid w:val="007370D4"/>
    <w:rsid w:val="007372E2"/>
    <w:rsid w:val="0074296C"/>
    <w:rsid w:val="00744B08"/>
    <w:rsid w:val="00753892"/>
    <w:rsid w:val="00770490"/>
    <w:rsid w:val="0079181B"/>
    <w:rsid w:val="00797C4D"/>
    <w:rsid w:val="007A13C1"/>
    <w:rsid w:val="007A6728"/>
    <w:rsid w:val="007B31A3"/>
    <w:rsid w:val="007B3896"/>
    <w:rsid w:val="007D3137"/>
    <w:rsid w:val="007D3EB0"/>
    <w:rsid w:val="007D5F77"/>
    <w:rsid w:val="007E64AD"/>
    <w:rsid w:val="007F0A0F"/>
    <w:rsid w:val="007F162A"/>
    <w:rsid w:val="0080614D"/>
    <w:rsid w:val="00807147"/>
    <w:rsid w:val="00813484"/>
    <w:rsid w:val="00823C3A"/>
    <w:rsid w:val="008244B2"/>
    <w:rsid w:val="0083074E"/>
    <w:rsid w:val="0083088D"/>
    <w:rsid w:val="00845134"/>
    <w:rsid w:val="008521F7"/>
    <w:rsid w:val="00857519"/>
    <w:rsid w:val="0087633A"/>
    <w:rsid w:val="00877455"/>
    <w:rsid w:val="00886A3D"/>
    <w:rsid w:val="008A14A0"/>
    <w:rsid w:val="008B3603"/>
    <w:rsid w:val="008B5372"/>
    <w:rsid w:val="008B77F0"/>
    <w:rsid w:val="008C325E"/>
    <w:rsid w:val="008C488B"/>
    <w:rsid w:val="008E693A"/>
    <w:rsid w:val="00920167"/>
    <w:rsid w:val="00920193"/>
    <w:rsid w:val="009202FC"/>
    <w:rsid w:val="009216E3"/>
    <w:rsid w:val="00921BAD"/>
    <w:rsid w:val="00971AFD"/>
    <w:rsid w:val="00987F25"/>
    <w:rsid w:val="00995FC1"/>
    <w:rsid w:val="009B36F8"/>
    <w:rsid w:val="009C6DE6"/>
    <w:rsid w:val="009D7A5D"/>
    <w:rsid w:val="009F51F3"/>
    <w:rsid w:val="00A0039E"/>
    <w:rsid w:val="00A02E28"/>
    <w:rsid w:val="00A1042D"/>
    <w:rsid w:val="00A11004"/>
    <w:rsid w:val="00A329E9"/>
    <w:rsid w:val="00A364F4"/>
    <w:rsid w:val="00A45724"/>
    <w:rsid w:val="00A666D0"/>
    <w:rsid w:val="00A71B31"/>
    <w:rsid w:val="00A73E32"/>
    <w:rsid w:val="00A74B8B"/>
    <w:rsid w:val="00A77384"/>
    <w:rsid w:val="00AA4BB9"/>
    <w:rsid w:val="00AA686B"/>
    <w:rsid w:val="00AC0DC6"/>
    <w:rsid w:val="00AD5795"/>
    <w:rsid w:val="00AF0977"/>
    <w:rsid w:val="00B32C37"/>
    <w:rsid w:val="00B52AC3"/>
    <w:rsid w:val="00B7058C"/>
    <w:rsid w:val="00B82638"/>
    <w:rsid w:val="00B875AB"/>
    <w:rsid w:val="00B949C2"/>
    <w:rsid w:val="00BA19B1"/>
    <w:rsid w:val="00BB48EB"/>
    <w:rsid w:val="00BC2734"/>
    <w:rsid w:val="00BD2525"/>
    <w:rsid w:val="00BE5778"/>
    <w:rsid w:val="00BE6825"/>
    <w:rsid w:val="00BE73EB"/>
    <w:rsid w:val="00BF116F"/>
    <w:rsid w:val="00C24FF8"/>
    <w:rsid w:val="00C264E0"/>
    <w:rsid w:val="00C32917"/>
    <w:rsid w:val="00C521E2"/>
    <w:rsid w:val="00C6345C"/>
    <w:rsid w:val="00C64A00"/>
    <w:rsid w:val="00C72E3C"/>
    <w:rsid w:val="00C731C7"/>
    <w:rsid w:val="00C92C61"/>
    <w:rsid w:val="00CA7167"/>
    <w:rsid w:val="00CC01B9"/>
    <w:rsid w:val="00CE32AB"/>
    <w:rsid w:val="00D01E26"/>
    <w:rsid w:val="00D0367E"/>
    <w:rsid w:val="00D0454A"/>
    <w:rsid w:val="00D04CF8"/>
    <w:rsid w:val="00D1191E"/>
    <w:rsid w:val="00D20FC0"/>
    <w:rsid w:val="00D401DD"/>
    <w:rsid w:val="00D42956"/>
    <w:rsid w:val="00D60DBC"/>
    <w:rsid w:val="00D70BF7"/>
    <w:rsid w:val="00D739E1"/>
    <w:rsid w:val="00D84D55"/>
    <w:rsid w:val="00DA6B6E"/>
    <w:rsid w:val="00DB73CE"/>
    <w:rsid w:val="00DD60F3"/>
    <w:rsid w:val="00DE4F06"/>
    <w:rsid w:val="00DE514A"/>
    <w:rsid w:val="00DF06AE"/>
    <w:rsid w:val="00DF7811"/>
    <w:rsid w:val="00E279D8"/>
    <w:rsid w:val="00E34469"/>
    <w:rsid w:val="00E70C97"/>
    <w:rsid w:val="00E76857"/>
    <w:rsid w:val="00E94A80"/>
    <w:rsid w:val="00EA2233"/>
    <w:rsid w:val="00EB0A94"/>
    <w:rsid w:val="00EB32E1"/>
    <w:rsid w:val="00ED5AD7"/>
    <w:rsid w:val="00EE196E"/>
    <w:rsid w:val="00EF21B4"/>
    <w:rsid w:val="00EF70BB"/>
    <w:rsid w:val="00F02B6C"/>
    <w:rsid w:val="00F06A34"/>
    <w:rsid w:val="00F1151A"/>
    <w:rsid w:val="00F15695"/>
    <w:rsid w:val="00F254BC"/>
    <w:rsid w:val="00F30CC6"/>
    <w:rsid w:val="00F42360"/>
    <w:rsid w:val="00F5538D"/>
    <w:rsid w:val="00F642EB"/>
    <w:rsid w:val="00F666F8"/>
    <w:rsid w:val="00F852E4"/>
    <w:rsid w:val="00FA3DF6"/>
    <w:rsid w:val="00FD70EC"/>
    <w:rsid w:val="00FE24E0"/>
    <w:rsid w:val="00FE4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4615141"/>
  <w15:docId w15:val="{EFB22871-708F-45AE-B489-B9FA1EDD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elawadee UI Semilight" w:eastAsiaTheme="minorHAnsi" w:hAnsi="Leelawadee UI Semilight" w:cs="Leelawadee UI Semilight"/>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E51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51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qFormat/>
    <w:rsid w:val="006B62CD"/>
    <w:pPr>
      <w:spacing w:after="0" w:line="240" w:lineRule="auto"/>
      <w:jc w:val="both"/>
    </w:pPr>
    <w:rPr>
      <w:rFonts w:ascii="Arial" w:eastAsiaTheme="minorEastAsia" w:hAnsi="Arial" w:cs="Arial"/>
      <w:sz w:val="20"/>
      <w:szCs w:val="20"/>
      <w:lang w:val="en-US"/>
    </w:rPr>
  </w:style>
  <w:style w:type="paragraph" w:styleId="ListParagraph">
    <w:name w:val="List Paragraph"/>
    <w:basedOn w:val="Normal"/>
    <w:uiPriority w:val="34"/>
    <w:qFormat/>
    <w:rsid w:val="00492910"/>
    <w:pPr>
      <w:ind w:left="720"/>
      <w:contextualSpacing/>
    </w:pPr>
  </w:style>
  <w:style w:type="paragraph" w:styleId="Header">
    <w:name w:val="header"/>
    <w:basedOn w:val="Normal"/>
    <w:link w:val="HeaderChar"/>
    <w:uiPriority w:val="99"/>
    <w:unhideWhenUsed/>
    <w:rsid w:val="00EB32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2E1"/>
    <w:rPr>
      <w:lang w:val="en-GB"/>
    </w:rPr>
  </w:style>
  <w:style w:type="paragraph" w:styleId="Footer">
    <w:name w:val="footer"/>
    <w:basedOn w:val="Normal"/>
    <w:link w:val="FooterChar"/>
    <w:uiPriority w:val="99"/>
    <w:unhideWhenUsed/>
    <w:rsid w:val="00EB32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2E1"/>
    <w:rPr>
      <w:lang w:val="en-GB"/>
    </w:rPr>
  </w:style>
  <w:style w:type="paragraph" w:styleId="FootnoteText">
    <w:name w:val="footnote text"/>
    <w:basedOn w:val="Normal"/>
    <w:link w:val="FootnoteTextChar"/>
    <w:uiPriority w:val="99"/>
    <w:semiHidden/>
    <w:unhideWhenUsed/>
    <w:rsid w:val="006223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2387"/>
    <w:rPr>
      <w:sz w:val="20"/>
      <w:szCs w:val="20"/>
      <w:lang w:val="en-GB"/>
    </w:rPr>
  </w:style>
  <w:style w:type="character" w:styleId="FootnoteReference">
    <w:name w:val="footnote reference"/>
    <w:basedOn w:val="DefaultParagraphFont"/>
    <w:uiPriority w:val="99"/>
    <w:semiHidden/>
    <w:unhideWhenUsed/>
    <w:rsid w:val="00622387"/>
    <w:rPr>
      <w:vertAlign w:val="superscript"/>
    </w:rPr>
  </w:style>
  <w:style w:type="character" w:styleId="Hyperlink">
    <w:name w:val="Hyperlink"/>
    <w:basedOn w:val="DefaultParagraphFont"/>
    <w:uiPriority w:val="99"/>
    <w:unhideWhenUsed/>
    <w:rsid w:val="007D3EB0"/>
    <w:rPr>
      <w:color w:val="0563C1" w:themeColor="hyperlink"/>
      <w:u w:val="single"/>
    </w:rPr>
  </w:style>
  <w:style w:type="character" w:customStyle="1" w:styleId="Heading1Char">
    <w:name w:val="Heading 1 Char"/>
    <w:basedOn w:val="DefaultParagraphFont"/>
    <w:link w:val="Heading1"/>
    <w:uiPriority w:val="9"/>
    <w:rsid w:val="00DE514A"/>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DE514A"/>
    <w:rPr>
      <w:rFonts w:asciiTheme="majorHAnsi" w:eastAsiaTheme="majorEastAsia" w:hAnsiTheme="majorHAnsi" w:cstheme="majorBidi"/>
      <w:color w:val="2E74B5" w:themeColor="accent1" w:themeShade="BF"/>
      <w:sz w:val="26"/>
      <w:szCs w:val="26"/>
      <w:lang w:val="en-GB"/>
    </w:rPr>
  </w:style>
  <w:style w:type="paragraph" w:styleId="TOCHeading">
    <w:name w:val="TOC Heading"/>
    <w:basedOn w:val="Heading1"/>
    <w:next w:val="Normal"/>
    <w:uiPriority w:val="39"/>
    <w:unhideWhenUsed/>
    <w:qFormat/>
    <w:rsid w:val="00543E14"/>
    <w:pPr>
      <w:outlineLvl w:val="9"/>
    </w:pPr>
    <w:rPr>
      <w:lang w:val="en-US"/>
    </w:rPr>
  </w:style>
  <w:style w:type="paragraph" w:styleId="TOC1">
    <w:name w:val="toc 1"/>
    <w:basedOn w:val="Normal"/>
    <w:next w:val="Normal"/>
    <w:autoRedefine/>
    <w:uiPriority w:val="39"/>
    <w:unhideWhenUsed/>
    <w:rsid w:val="00543E14"/>
    <w:pPr>
      <w:spacing w:after="100"/>
    </w:pPr>
  </w:style>
  <w:style w:type="paragraph" w:styleId="TOC2">
    <w:name w:val="toc 2"/>
    <w:basedOn w:val="Normal"/>
    <w:next w:val="Normal"/>
    <w:autoRedefine/>
    <w:uiPriority w:val="39"/>
    <w:unhideWhenUsed/>
    <w:rsid w:val="00543E14"/>
    <w:pPr>
      <w:spacing w:after="100"/>
      <w:ind w:left="240"/>
    </w:pPr>
  </w:style>
  <w:style w:type="paragraph" w:styleId="BalloonText">
    <w:name w:val="Balloon Text"/>
    <w:basedOn w:val="Normal"/>
    <w:link w:val="BalloonTextChar"/>
    <w:uiPriority w:val="99"/>
    <w:semiHidden/>
    <w:unhideWhenUsed/>
    <w:rsid w:val="00543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E14"/>
    <w:rPr>
      <w:rFonts w:ascii="Segoe UI" w:hAnsi="Segoe UI" w:cs="Segoe UI"/>
      <w:sz w:val="18"/>
      <w:szCs w:val="18"/>
      <w:lang w:val="en-GB"/>
    </w:rPr>
  </w:style>
  <w:style w:type="character" w:styleId="CommentReference">
    <w:name w:val="annotation reference"/>
    <w:basedOn w:val="DefaultParagraphFont"/>
    <w:uiPriority w:val="99"/>
    <w:semiHidden/>
    <w:unhideWhenUsed/>
    <w:rsid w:val="006664CC"/>
    <w:rPr>
      <w:sz w:val="18"/>
      <w:szCs w:val="18"/>
    </w:rPr>
  </w:style>
  <w:style w:type="paragraph" w:styleId="CommentText">
    <w:name w:val="annotation text"/>
    <w:basedOn w:val="Normal"/>
    <w:link w:val="CommentTextChar"/>
    <w:uiPriority w:val="99"/>
    <w:semiHidden/>
    <w:unhideWhenUsed/>
    <w:rsid w:val="006664CC"/>
    <w:pPr>
      <w:spacing w:line="240" w:lineRule="auto"/>
    </w:pPr>
    <w:rPr>
      <w:szCs w:val="24"/>
    </w:rPr>
  </w:style>
  <w:style w:type="character" w:customStyle="1" w:styleId="CommentTextChar">
    <w:name w:val="Comment Text Char"/>
    <w:basedOn w:val="DefaultParagraphFont"/>
    <w:link w:val="CommentText"/>
    <w:uiPriority w:val="99"/>
    <w:semiHidden/>
    <w:rsid w:val="006664CC"/>
    <w:rPr>
      <w:szCs w:val="24"/>
      <w:lang w:val="en-GB"/>
    </w:rPr>
  </w:style>
  <w:style w:type="paragraph" w:styleId="CommentSubject">
    <w:name w:val="annotation subject"/>
    <w:basedOn w:val="CommentText"/>
    <w:next w:val="CommentText"/>
    <w:link w:val="CommentSubjectChar"/>
    <w:uiPriority w:val="99"/>
    <w:semiHidden/>
    <w:unhideWhenUsed/>
    <w:rsid w:val="006664CC"/>
    <w:rPr>
      <w:b/>
      <w:bCs/>
      <w:sz w:val="20"/>
      <w:szCs w:val="20"/>
    </w:rPr>
  </w:style>
  <w:style w:type="character" w:customStyle="1" w:styleId="CommentSubjectChar">
    <w:name w:val="Comment Subject Char"/>
    <w:basedOn w:val="CommentTextChar"/>
    <w:link w:val="CommentSubject"/>
    <w:uiPriority w:val="99"/>
    <w:semiHidden/>
    <w:rsid w:val="006664CC"/>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5B427-DBD4-4E9B-BC6C-6DDA6FA4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African Union</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Mwiza Nkhata</dc:creator>
  <cp:lastModifiedBy>sathish mohan</cp:lastModifiedBy>
  <cp:revision>5</cp:revision>
  <cp:lastPrinted>2019-06-25T10:01:00Z</cp:lastPrinted>
  <dcterms:created xsi:type="dcterms:W3CDTF">2019-07-04T05:19:00Z</dcterms:created>
  <dcterms:modified xsi:type="dcterms:W3CDTF">2025-06-23T01:39:00Z</dcterms:modified>
</cp:coreProperties>
</file>