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963FA5E" w14:textId="77777777" w:rsidR="006F45C9" w:rsidRDefault="006F45C9">
      <w:pPr>
        <w:rPr>
          <w:b/>
          <w:bCs/>
          <w:u w:val="single"/>
        </w:rPr>
      </w:pPr>
      <w:r>
        <w:rPr>
          <w:b/>
          <w:bCs/>
          <w:u w:val="single"/>
        </w:rPr>
        <w:t>file_66.docx</w:t>
      </w:r>
    </w:p>
    <w:p w14:paraId="29527D6D" w14:textId="166C0762" w:rsidR="00D44D90" w:rsidRDefault="008B6547">
      <w:r>
        <w:rPr>
          <w:b/>
          <w:bCs/>
          <w:u w:val="single"/>
        </w:rPr>
        <w:t>Bold Underline Combined Demo</w:t>
      </w:r>
    </w:p>
    <w:p w14:paraId="5CA28481" w14:textId="77777777" w:rsidR="00D44D90" w:rsidRDefault="008B6547">
      <w:r>
        <w:rPr>
          <w:b/>
          <w:bCs/>
          <w:u w:val="single"/>
        </w:rPr>
        <w:t>This document combines bold and underline formatting.</w:t>
      </w:r>
    </w:p>
    <w:p w14:paraId="61C234C2" w14:textId="77777777" w:rsidR="00D44D90" w:rsidRDefault="008B6547">
      <w:r>
        <w:rPr>
          <w:b/>
          <w:bCs/>
          <w:u w:val="single"/>
        </w:rPr>
        <w:t>Bold underlined text is used for critical document headings.</w:t>
      </w:r>
    </w:p>
    <w:sectPr w:rsidR="00D44D90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44D90"/>
    <w:rsid w:val="006F45C9"/>
    <w:rsid w:val="00D44D90"/>
    <w:rsid w:val="00D53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9B3CF94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</Words>
  <Characters>134</Characters>
  <Application>Microsoft Office Word</Application>
  <DocSecurity>0</DocSecurity>
  <Lines>1</Lines>
  <Paragraphs>1</Paragraphs>
  <ScaleCrop>false</ScaleCrop>
  <Company/>
  <LinksUpToDate>false</LinksUpToDate>
  <CharactersWithSpaces>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2026-05-14T17:11:00Z</dcterms:created>
  <dcterms:modified xsi:type="dcterms:W3CDTF">2026-07-11T01:35:00Z</dcterms:modified>
</cp:coreProperties>
</file>