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183078" w14:textId="77777777" w:rsidR="005663B8" w:rsidRDefault="003A6C4B">
      <w:r>
        <w:rPr>
          <w:strike/>
          <w:color w:val="C00000"/>
          <w:rPrChange w:id="0" w:author="Comparison" w:date="2026-09-26T14:43:00Z" w16du:dateUtc="2026-09-26T18:43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Red </w:t>
      </w:r>
      <w:ins w:id="1" w:author="Comparison" w:date="2026-09-26T14:43:00Z" w16du:dateUtc="2026-09-26T18:43:00Z">
        <w:r>
          <w:rPr>
            <w:strike/>
            <w:color w:val="C00000"/>
          </w:rPr>
          <w:t>Strikethrough</w:t>
        </w:r>
      </w:ins>
      <w:del w:id="2" w:author="Comparison" w:date="2026-09-26T14:43:00Z" w16du:dateUtc="2026-09-26T18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Heading</w:delText>
        </w:r>
      </w:del>
      <w:r>
        <w:rPr>
          <w:strike/>
          <w:color w:val="C00000"/>
          <w:rPrChange w:id="3" w:author="Comparison" w:date="2026-09-26T14:43:00Z" w16du:dateUtc="2026-09-26T18:43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Demo</w:t>
      </w:r>
    </w:p>
    <w:p w14:paraId="1B086488" w14:textId="77777777" w:rsidR="005663B8" w:rsidRDefault="003A6C4B">
      <w:pPr>
        <w:pPrChange w:id="4" w:author="Comparison" w:date="2026-09-26T14:43:00Z" w16du:dateUtc="2026-09-26T18:43:00Z">
          <w:pPr>
            <w:spacing w:before="400" w:after="120" w:line="240" w:lineRule="auto"/>
          </w:pPr>
        </w:pPrChange>
      </w:pPr>
      <w:r>
        <w:rPr>
          <w:strike/>
          <w:color w:val="C00000"/>
          <w:rPrChange w:id="5" w:author="Comparison" w:date="2026-09-26T14:43:00Z" w16du:dateUtc="2026-09-26T18:43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This document shows </w:t>
      </w:r>
      <w:del w:id="6" w:author="Comparison" w:date="2026-09-26T14:43:00Z" w16du:dateUtc="2026-09-26T18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 xml:space="preserve">Heading 1 with </w:delText>
        </w:r>
      </w:del>
      <w:r>
        <w:rPr>
          <w:strike/>
          <w:color w:val="C00000"/>
          <w:rPrChange w:id="7" w:author="Comparison" w:date="2026-09-26T14:43:00Z" w16du:dateUtc="2026-09-26T18:43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red font color</w:t>
      </w:r>
      <w:ins w:id="8" w:author="Comparison" w:date="2026-09-26T14:43:00Z" w16du:dateUtc="2026-09-26T18:43:00Z">
        <w:r>
          <w:rPr>
            <w:strike/>
            <w:color w:val="C00000"/>
          </w:rPr>
          <w:t xml:space="preserve"> with strikethrough formatting</w:t>
        </w:r>
      </w:ins>
      <w:r>
        <w:rPr>
          <w:strike/>
          <w:color w:val="C00000"/>
          <w:rPrChange w:id="9" w:author="Comparison" w:date="2026-09-26T14:43:00Z" w16du:dateUtc="2026-09-26T18:43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.</w:t>
      </w:r>
    </w:p>
    <w:p w14:paraId="2C056F54" w14:textId="77777777" w:rsidR="005663B8" w:rsidRDefault="003A6C4B">
      <w:pPr>
        <w:pPrChange w:id="10" w:author="Comparison" w:date="2026-09-26T14:43:00Z" w16du:dateUtc="2026-09-26T18:43:00Z">
          <w:pPr>
            <w:spacing w:before="400" w:after="120" w:line="240" w:lineRule="auto"/>
          </w:pPr>
        </w:pPrChange>
      </w:pPr>
      <w:ins w:id="11" w:author="Comparison" w:date="2026-09-26T14:43:00Z" w16du:dateUtc="2026-09-26T18:43:00Z">
        <w:r>
          <w:rPr>
            <w:strike/>
            <w:color w:val="C00000"/>
          </w:rPr>
          <w:t>Red strikethrough text marks content as deleted or rejected.</w:t>
        </w:r>
      </w:ins>
      <w:del w:id="12" w:author="Comparison" w:date="2026-09-26T14:43:00Z" w16du:dateUtc="2026-09-26T18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Red headings create strong visual hierarchy in documents.</w:delText>
        </w:r>
      </w:del>
    </w:p>
    <w:sectPr w:rsidR="005663B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3B8"/>
    <w:rsid w:val="00370E65"/>
    <w:rsid w:val="003A6C4B"/>
    <w:rsid w:val="005017B3"/>
    <w:rsid w:val="005663B8"/>
    <w:rsid w:val="00702575"/>
    <w:rsid w:val="00C7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2026-09-26T18:43:00Z</dcterms:modified>
</cp:coreProperties>
</file>