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15CA8AB" w14:textId="77777777" w:rsidR="004D20A9" w:rsidRDefault="00E74039">
      <w:pPr>
        <w:rPr>
          <w:del w:id="0" w:author="Comparison" w:date="2026-09-22T12:36:00Z" w16du:dateUtc="2026-09-22T16:36:00Z"/>
        </w:rPr>
      </w:pPr>
      <w:ins w:id="1" w:author="Comparison" w:date="2026-09-22T12:36:00Z" w16du:dateUtc="2026-09-22T16:36:00Z">
        <w:r>
          <w:rPr>
            <w:b/>
            <w:bCs/>
          </w:rPr>
          <w:t>ACB-kædemotor - frit konfigurerbar - CDC-1-ACB</w:t>
        </w:r>
        <w:r>
          <w:br/>
        </w:r>
        <w:r>
          <w:rPr>
            <w:b/>
            <w:bCs/>
          </w:rPr>
          <w:t>24 V DC / Tilpasset efter kundeønsker</w:t>
        </w:r>
        <w:r>
          <w:br/>
        </w:r>
        <w:r>
          <w:br/>
          <w:t>Elektrisk motor til integreret, usynlig montering i vinduesprofilen og til eftermontering.</w:t>
        </w:r>
        <w:r>
          <w:br/>
          <w:t>Praktisk til motoriseret åbning og lukning af vinduer og lemme.</w:t>
        </w:r>
        <w:r>
          <w:br/>
          <w:t>Kan bruges til Komfortopluk, røgudluftning og brandventilation iht. DS/EN12101-2</w:t>
        </w:r>
        <w:r>
          <w:br/>
          <w:t>Kan kombineres med alle D+H låsemotorer.</w:t>
        </w:r>
        <w:r>
          <w:br/>
        </w:r>
        <w:r>
          <w:br/>
        </w:r>
        <w:r>
          <w:rPr>
            <w:b/>
            <w:bCs/>
          </w:rPr>
          <w:t>Egenskaber:</w:t>
        </w:r>
        <w:r>
          <w:br/>
          <w:t>Integreret, frit parametrerbar slukningselektronik for at forhindre en defekt i tilfælde af overbelastning af vindue og motor.</w:t>
        </w:r>
        <w:r>
          <w:br/>
        </w:r>
        <w:r>
          <w:t>Integreret grænseflade ACB (Advanced Communication Bus) med åben Modbus RTU-protokol.</w:t>
        </w:r>
        <w:r>
          <w:br/>
          <w:t>Direkte integration af motoren gennem åben buskommunikation via ACB (Advanced Communication Bus), f.eks. i CTS (bygningsautomation).</w:t>
        </w:r>
        <w:r>
          <w:br/>
          <w:t>Lav driftsstøj takket være innovativ, akustisk afkobling af drevkomponenterne.</w:t>
        </w:r>
        <w:r>
          <w:br/>
          <w:t>Højpræcisionsmotor og synkron elektronik til synkron drift af op til 8 motorer.</w:t>
        </w:r>
        <w:r>
          <w:br/>
          <w:t>Korrosionsbeskyttet, hærdet, stålkæde, vedligeholdelsesfri takket være livstidssmøring.</w:t>
        </w:r>
        <w:r>
          <w:br/>
        </w:r>
        <w:r>
          <w:t>Highspeed-funktion (-HS) til hurtigt opluk af vinduer i tilfælde af brand (ABV).</w:t>
        </w:r>
        <w:r>
          <w:br/>
          <w:t>Justerbart, flertrins klembeskyttelsessystem (løbetid, kraft, åbning).</w:t>
        </w:r>
        <w:r>
          <w:br/>
          <w:t>Automatisk aflastning af tætningsbåndet efter lukning beskytter tætningslister.</w:t>
        </w:r>
        <w:r>
          <w:br/>
          <w:t>Lavt kabelforbrug med mulighed for gennemsløjfning af op til 3 motorer.</w:t>
        </w:r>
        <w:r>
          <w:br/>
          <w:t>Enkel installation takket være stik med beskyttelse mod omvendt polaritet.</w:t>
        </w:r>
        <w:r>
          <w:br/>
          <w:t>Tilslutning valgfrit mulig fra venstre eller højre (forsyning inkl. bussignaler).</w:t>
        </w:r>
        <w:r>
          <w:br/>
        </w:r>
        <w:r>
          <w:t>Kan parametriseres individuelt via D+H SCS-software.</w:t>
        </w:r>
        <w:r>
          <w:br/>
        </w:r>
        <w:r>
          <w:br/>
        </w:r>
        <w:r>
          <w:rPr>
            <w:b/>
            <w:bCs/>
          </w:rPr>
          <w:t>Funktionsbeskrivelse ACB</w:t>
        </w:r>
        <w:r>
          <w:br/>
          <w:t>Sikker ABV-central kommunikation gennem krypteret dataoverførsel mellem centraler og motorer fra D+H Mechatronic AG.</w:t>
        </w:r>
        <w:r>
          <w:br/>
          <w:t>Direkte styring af motoren via ACB mulig.</w:t>
        </w:r>
        <w:r>
          <w:br/>
          <w:t>Som standard er motoren indstillet med drift med pol-skift fra fabrikken.</w:t>
        </w:r>
        <w:r>
          <w:br/>
          <w:t>Præcis styring af position og feedback, herunder angivelser af den faktiske position.</w:t>
        </w:r>
        <w:r>
          <w:br/>
          <w:t>Åbne- og lukke meddelelser kommer direkte fra motoren via ACB-kommunikation.</w:t>
        </w:r>
        <w:r>
          <w:br/>
        </w:r>
        <w:r>
          <w:t>Motorens generelle status, som f.eks. samlet kørestrækning, antal aktiveringer, diagnostik og nødfunktion, kan evalueres.</w:t>
        </w:r>
        <w:r>
          <w:br/>
          <w:t>  </w:t>
        </w:r>
        <w:r>
          <w:br/>
        </w:r>
        <w:r>
          <w:rPr>
            <w:b/>
            <w:bCs/>
          </w:rPr>
          <w:t>Udvidelsesfunktioner:</w:t>
        </w:r>
        <w:r>
          <w:br/>
        </w:r>
        <w:r>
          <w:rPr>
            <w:b/>
            <w:bCs/>
          </w:rPr>
          <w:t>Option "SBD/SBU"</w:t>
        </w:r>
        <w:r>
          <w:t xml:space="preserve"> - Korrosionsbeskyttet, hærdet stålkæde i sidebue-design til lave karmhøjder</w:t>
        </w:r>
        <w:r>
          <w:br/>
        </w:r>
        <w:r>
          <w:rPr>
            <w:b/>
            <w:bCs/>
          </w:rPr>
          <w:t xml:space="preserve">Option "ZB" </w:t>
        </w:r>
        <w:r>
          <w:t>- Vindebroanvendelse til sidemontering af motoren på vinduet</w:t>
        </w:r>
        <w:r>
          <w:br/>
        </w:r>
        <w:r>
          <w:rPr>
            <w:b/>
            <w:bCs/>
          </w:rPr>
          <w:t xml:space="preserve">Option "CP" </w:t>
        </w:r>
        <w:r>
          <w:t>- Brugertilpasset motorfunktionsprogrammering såsom løbetid, kraft og åbning</w:t>
        </w:r>
        <w:r>
          <w:br/>
        </w:r>
        <w:r>
          <w:rPr>
            <w:b/>
            <w:bCs/>
          </w:rPr>
          <w:t xml:space="preserve">Option "HP" </w:t>
        </w:r>
        <w:r>
          <w:t>- Åbningsprogrammering</w:t>
        </w:r>
        <w:r>
          <w:br/>
        </w:r>
        <w:r>
          <w:rPr>
            <w:b/>
            <w:bCs/>
          </w:rPr>
          <w:t xml:space="preserve">Option "VP" </w:t>
        </w:r>
        <w:r>
          <w:t>- Signal til forbindelse med D+H BSY+ låsemotorer</w:t>
        </w:r>
        <w:r>
          <w:br/>
        </w:r>
        <w:r>
          <w:rPr>
            <w:b/>
            <w:bCs/>
          </w:rPr>
          <w:t xml:space="preserve">Option "KM" </w:t>
        </w:r>
        <w:r>
          <w:t>- Kraftig motor-gear-enhed med øget kraft (op til 400 N) til at åbne og lukke tunge parallelsprossede og hæve-/sænkevindue/tophængte vinduer.</w:t>
        </w:r>
        <w:r>
          <w:br/>
        </w:r>
        <w:r>
          <w:rPr>
            <w:b/>
            <w:bCs/>
          </w:rPr>
          <w:t xml:space="preserve">Option "LS" </w:t>
        </w:r>
        <w:r>
          <w:t>- Lavhastigheds-programmering i LUKKET-retning til 5 mm/s</w:t>
        </w:r>
        <w:r>
          <w:br/>
        </w:r>
        <w:r>
          <w:rPr>
            <w:b/>
            <w:bCs/>
          </w:rPr>
          <w:t>Option "SA"</w:t>
        </w:r>
        <w:r>
          <w:t xml:space="preserve"> - "Afbryder ÅBEN" endepositionsmeddelelse</w:t>
        </w:r>
        <w:r>
          <w:br/>
        </w:r>
        <w:r>
          <w:rPr>
            <w:b/>
            <w:bCs/>
          </w:rPr>
          <w:t>Option "SZ"</w:t>
        </w:r>
        <w:r>
          <w:t xml:space="preserve"> - "Afbryder LUKKET" endepositionsmeddelelse</w:t>
        </w:r>
        <w:r>
          <w:br/>
        </w:r>
        <w:r>
          <w:rPr>
            <w:b/>
            <w:bCs/>
          </w:rPr>
          <w:t>Option "SA-SZ"</w:t>
        </w:r>
        <w:r>
          <w:t xml:space="preserve"> - "Afbryder ÅBEN" og "Afbryder LUKKET" endepositionsmeddelelse</w:t>
        </w:r>
        <w:r>
          <w:br/>
        </w:r>
        <w:r>
          <w:rPr>
            <w:b/>
            <w:bCs/>
          </w:rPr>
          <w:t>Option "AS2"</w:t>
        </w:r>
        <w:r>
          <w:t xml:space="preserve"> - Akustisk signal i overensstemmelse med beskyttelsesklasse 2 i henhold til MaschRL/42/EG</w:t>
        </w:r>
        <w:r>
          <w:br/>
        </w:r>
        <w:r>
          <w:rPr>
            <w:b/>
            <w:bCs/>
          </w:rPr>
          <w:t>Option "AS3"</w:t>
        </w:r>
        <w:r>
          <w:t xml:space="preserve"> - Akustisk signal i overensstemmelse med beskyttelsesklasse 3 i henhold til MaschRL/42/EG</w:t>
        </w:r>
        <w:r>
          <w:br/>
        </w:r>
        <w:r>
          <w:rPr>
            <w:b/>
            <w:bCs/>
          </w:rPr>
          <w:t>Option "SKS"</w:t>
        </w:r>
        <w:r>
          <w:t xml:space="preserve"> - Mulighed for direkte tilslutning af en klembeskyttelsesliste eller en optisk sensor til overvågning af lukkekanten på motoren</w:t>
        </w:r>
        <w:r>
          <w:br/>
        </w:r>
        <w:r>
          <w:rPr>
            <w:b/>
            <w:bCs/>
          </w:rPr>
          <w:t xml:space="preserve">Option "specialfarve" </w:t>
        </w:r>
        <w:r>
          <w:t>- lakering til perfekt integration i facadens udseende i henhold til RAL, DB, NCS</w:t>
        </w:r>
        <w:r>
          <w:br/>
        </w:r>
        <w:r>
          <w:br/>
        </w:r>
        <w:r>
          <w:rPr>
            <w:b/>
            <w:bCs/>
          </w:rPr>
          <w:t>Tekniske data:</w:t>
        </w:r>
        <w:r>
          <w:br/>
          <w:t>Forsyning: 24 V DC / ±15 %</w:t>
        </w:r>
        <w:r>
          <w:br/>
          <w:t>Strømforbrug:</w:t>
        </w:r>
        <w:r>
          <w:br/>
        </w:r>
        <w:r>
          <w:rPr>
            <w:color w:val="E10025"/>
          </w:rPr>
          <w:t>0,6 A (til 350 mm åbning)</w:t>
        </w:r>
        <w:r>
          <w:br/>
        </w:r>
        <w:r>
          <w:rPr>
            <w:color w:val="0092D4"/>
          </w:rPr>
          <w:t>0,8 A (til 500 + 600 mm åbning)</w:t>
        </w:r>
        <w:r>
          <w:br/>
        </w:r>
        <w:r>
          <w:rPr>
            <w:color w:val="0092D4"/>
          </w:rPr>
          <w:t>1 A (til 700 mm åbning)</w:t>
        </w:r>
        <w:r>
          <w:br/>
        </w:r>
        <w:r>
          <w:rPr>
            <w:color w:val="6DB755"/>
          </w:rPr>
          <w:t>1 A (til 800 - 1300 mm åbning)</w:t>
        </w:r>
        <w:r>
          <w:br/>
          <w:t>Indkoblingstid: 30 % (TIL: 3 Min. / FRA: 7 Min.)</w:t>
        </w:r>
        <w:r>
          <w:br/>
          <w:t>Udkobling: Integreret elektronisk belastningsafbryder</w:t>
        </w:r>
        <w:r>
          <w:br/>
          <w:t>Konfiguration: Main eller Sub</w:t>
        </w:r>
        <w:r>
          <w:br/>
          <w:t>Design: Højre eller venstre</w:t>
        </w:r>
        <w:r>
          <w:br/>
          <w:t>Trykkraft: 250 N</w:t>
        </w:r>
        <w:r>
          <w:br/>
          <w:t>Trækkraft: 250 N</w:t>
        </w:r>
        <w:r>
          <w:br/>
          <w:t>Nominel låsekraft **: 1500 N</w:t>
        </w:r>
        <w:r>
          <w:br/>
          <w:t>Levetid: 20000 dobbeltoperationer *</w:t>
        </w:r>
        <w:r>
          <w:br/>
          <w:t>Åbning:300 mm - 1300 mm</w:t>
        </w:r>
        <w:r>
          <w:br/>
          <w:t>Hastighed ÅBNE: 6,7 mm/s</w:t>
        </w:r>
        <w:r>
          <w:br/>
          <w:t>Hastighed ÅBNE - ABV:</w:t>
        </w:r>
        <w:r>
          <w:br/>
        </w:r>
        <w:r>
          <w:rPr>
            <w:color w:val="E10025"/>
          </w:rPr>
          <w:t>9,4 mm/s (til 350 mm åbning)</w:t>
        </w:r>
        <w:r>
          <w:br/>
        </w:r>
        <w:r>
          <w:rPr>
            <w:color w:val="0092D4"/>
          </w:rPr>
          <w:t>13,6 mm/s (til 500 + 700 mm åbning)</w:t>
        </w:r>
        <w:r>
          <w:br/>
        </w:r>
        <w:r>
          <w:rPr>
            <w:color w:val="6DB755"/>
          </w:rPr>
          <w:t>15 mm/s (til 800 - 1300 mm åbning)</w:t>
        </w:r>
        <w:r>
          <w:br/>
          <w:t>Hastighed LUKKE:</w:t>
        </w:r>
        <w:r>
          <w:br/>
        </w:r>
        <w:r>
          <w:rPr>
            <w:color w:val="E10025"/>
          </w:rPr>
          <w:t>5 mm/s (til 350 mm åbning)</w:t>
        </w:r>
        <w:r>
          <w:br/>
        </w:r>
        <w:r>
          <w:rPr>
            <w:color w:val="0092D4"/>
          </w:rPr>
          <w:t>6,7 mm/s (til 500 + 700 mm åbning)</w:t>
        </w:r>
        <w:r>
          <w:br/>
        </w:r>
        <w:r>
          <w:rPr>
            <w:color w:val="6DB755"/>
          </w:rPr>
          <w:t>6,7 mm/s (til 800 - 1300 mm åbning)</w:t>
        </w:r>
        <w:r>
          <w:br/>
          <w:t>Beskyttelsesklasse: IP 32</w:t>
        </w:r>
        <w:r>
          <w:br/>
          <w:t>Måling af lydtryk (støjemission): LpA ≤ 35 dB(A)</w:t>
        </w:r>
        <w:r>
          <w:br/>
          <w:t>Temperaturområde: -15 °C (-5 °C ***) ... +75 °C</w:t>
        </w:r>
        <w:r>
          <w:br/>
          <w:t>Temperaturstandsikkerhed: B300 (30 min / 300 °C)</w:t>
        </w:r>
        <w:r>
          <w:br/>
          <w:t>Hus: Aluminium</w:t>
        </w:r>
        <w:r>
          <w:br/>
          <w:t>Farve: Specialfarve i henhold til RAL/DB/NCS</w:t>
        </w:r>
        <w:r>
          <w:br/>
          <w:t>Tilslutning: Silikonekabel</w:t>
        </w:r>
        <w:r>
          <w:br/>
          <w:t>B x H x D: 405-885 (åbningsafhængig) x 30 x 39 mm</w:t>
        </w:r>
        <w:r>
          <w:br/>
        </w:r>
        <w:r>
          <w:br/>
          <w:t>* Ved lodret anvendelse skal D+H-forhandleren kontaktes!</w:t>
        </w:r>
        <w:r>
          <w:br/>
          <w:t>** Afhængig af fastgørelsen, *** iht. VdS 2580</w:t>
        </w:r>
        <w:r>
          <w:br/>
        </w:r>
        <w:r>
          <w:br/>
        </w:r>
        <w:r>
          <w:rPr>
            <w:b/>
            <w:bCs/>
          </w:rPr>
          <w:t>Leverance:</w:t>
        </w:r>
        <w:r>
          <w:br/>
        </w:r>
        <w:r>
          <w:t>Motor, silikoneforbindelseskabel med systemstik, brugsanvisning</w:t>
        </w:r>
        <w:r>
          <w:br/>
        </w:r>
        <w:r>
          <w:br/>
          <w:t>Brand: D+H</w:t>
        </w:r>
        <w:r>
          <w:br/>
          <w:t>Type: CDC-1-ACB</w:t>
        </w:r>
        <w:r>
          <w:br/>
        </w:r>
        <w:r>
          <w:rPr>
            <w:b/>
            <w:bCs/>
          </w:rPr>
          <w:t>Art.nr.:</w:t>
        </w:r>
        <w:r>
          <w:t xml:space="preserve"> 26.100.00</w:t>
        </w:r>
        <w:r>
          <w:br/>
        </w:r>
        <w:r>
          <w:br/>
        </w:r>
        <w:r>
          <w:br/>
        </w:r>
        <w:r>
          <w:br/>
        </w:r>
        <w:r>
          <w:rPr>
            <w:b/>
            <w:bCs/>
          </w:rPr>
          <w:t xml:space="preserve">                    Mængde: .......... stk     Pris: ................. DKK     Total: ................. DKK</w:t>
        </w:r>
        <w:r>
          <w:br/>
        </w:r>
        <w:r>
          <w:br/>
        </w:r>
        <w:r>
          <w:br/>
        </w:r>
        <w:r>
          <w:rPr>
            <w:b/>
            <w:bCs/>
            <w:i/>
            <w:iCs/>
          </w:rPr>
          <w:t>Gør din lokale D+H-partner tilgængelig for designvarianter.</w:t>
        </w:r>
        <w:r>
          <w:br/>
        </w:r>
        <w:r>
          <w:br/>
        </w:r>
        <w:r>
          <w:br/>
        </w:r>
        <w:r>
          <w:br/>
          <w:t>https://www.dh-partner.com/dk/da/service/projekterings-hjaelp</w:t>
        </w:r>
        <w:r>
          <w:br/>
        </w:r>
        <w:r>
          <w:br/>
        </w:r>
        <w:r>
          <w:rPr>
            <w:b/>
            <w:bCs/>
          </w:rPr>
          <w:t>Vigtige noter:</w:t>
        </w:r>
        <w:r>
          <w:br/>
        </w:r>
        <w:r>
          <w:br/>
        </w:r>
        <w:r>
          <w:t>Denne produktbeskrivelse udgør ikke et udbud. Ansvaret for overensstemmelse med udbudsretlige krav påhviler den udbudsgivende projektant eller arkitekt.</w:t>
        </w:r>
        <w:r>
          <w:br/>
        </w:r>
        <w:r>
          <w:br/>
          <w:t>Montering og ibrugtagning skal ske i henhold til producentens anvisninger.</w:t>
        </w:r>
        <w:r>
          <w:br/>
        </w:r>
        <w:r>
          <w:br/>
          <w:t>Med forbehold for tekniske ændringer.</w:t>
        </w:r>
      </w:ins>
    </w:p>
    <w:p w14:paraId="1ABF8E07" w14:textId="77777777" w:rsidR="004D20A9" w:rsidRDefault="004D20A9">
      <w:pPr>
        <w:rPr>
          <w:del w:id="2" w:author="Comparison" w:date="2026-09-22T12:36:00Z" w16du:dateUtc="2026-09-22T16:36:00Z"/>
        </w:rPr>
      </w:pPr>
    </w:p>
    <w:p w14:paraId="41B85738" w14:textId="77777777" w:rsidR="004D20A9" w:rsidRDefault="00E74039">
      <w:pPr>
        <w:rPr>
          <w:del w:id="3" w:author="Comparison" w:date="2026-09-22T12:36:00Z" w16du:dateUtc="2026-09-22T16:36:00Z"/>
        </w:rPr>
      </w:pPr>
      <w:del w:id="4" w:author="Comparison" w:date="2026-09-22T12:36:00Z" w16du:dateUtc="2026-09-22T16:36:00Z">
        <w:r>
          <w:rPr>
            <w:b/>
            <w:bCs/>
            <w:color w:val="2CA1D7"/>
            <w:sz w:val="45"/>
            <w:szCs w:val="45"/>
          </w:rPr>
          <w:delText xml:space="preserve">I </w:delText>
        </w:r>
        <w:r>
          <w:rPr>
            <w:b/>
            <w:bCs/>
            <w:sz w:val="40"/>
            <w:szCs w:val="40"/>
          </w:rPr>
          <w:delText xml:space="preserve">2X1 JAPÓN MAJESTUOSO                    </w:delText>
        </w:r>
      </w:del>
    </w:p>
    <w:p w14:paraId="57F6CD6B" w14:textId="77777777" w:rsidR="004D20A9" w:rsidRDefault="00E74039">
      <w:pPr>
        <w:rPr>
          <w:del w:id="5" w:author="Comparison" w:date="2026-09-22T12:36:00Z" w16du:dateUtc="2026-09-22T16:36:00Z"/>
        </w:rPr>
      </w:pPr>
      <w:del w:id="6" w:author="Comparison" w:date="2026-09-22T12:36:00Z" w16du:dateUtc="2026-09-22T16:36:00Z">
        <w:r>
          <w:rPr>
            <w:sz w:val="22"/>
            <w:szCs w:val="22"/>
          </w:rPr>
          <w:delText>MTC - 31680</w:delText>
        </w:r>
      </w:del>
    </w:p>
    <w:p w14:paraId="3233660D" w14:textId="77777777" w:rsidR="004D20A9" w:rsidRDefault="00E74039">
      <w:pPr>
        <w:rPr>
          <w:del w:id="7" w:author="Comparison" w:date="2026-09-22T12:36:00Z" w16du:dateUtc="2026-09-22T16:36:00Z"/>
        </w:rPr>
      </w:pPr>
      <w:del w:id="8" w:author="Comparison" w:date="2026-09-22T12:36:00Z" w16du:dateUtc="2026-09-22T16:36:00Z">
        <w:r>
          <w:rPr>
            <w:sz w:val="22"/>
            <w:szCs w:val="22"/>
          </w:rPr>
          <w:delText>7 Días y 6 Noches</w:delText>
        </w:r>
      </w:del>
    </w:p>
    <w:p w14:paraId="78DED4F0" w14:textId="77777777" w:rsidR="004D20A9" w:rsidRDefault="004D20A9">
      <w:pPr>
        <w:rPr>
          <w:del w:id="9" w:author="Comparison" w:date="2026-09-22T12:36:00Z" w16du:dateUtc="2026-09-22T16:36:00Z"/>
        </w:rPr>
      </w:pPr>
    </w:p>
    <w:p w14:paraId="179C01B0" w14:textId="77777777" w:rsidR="004D20A9" w:rsidRDefault="004D20A9">
      <w:pPr>
        <w:rPr>
          <w:del w:id="10" w:author="Comparison" w:date="2026-09-22T12:36:00Z" w16du:dateUtc="2026-09-22T16:36:00Z"/>
        </w:rPr>
      </w:pPr>
    </w:p>
    <w:p w14:paraId="56F97236" w14:textId="77777777" w:rsidR="004D20A9" w:rsidRDefault="00E74039">
      <w:pPr>
        <w:spacing w:before="450"/>
        <w:jc w:val="center"/>
        <w:rPr>
          <w:del w:id="11" w:author="Comparison" w:date="2026-09-22T12:36:00Z" w16du:dateUtc="2026-09-22T16:36:00Z"/>
        </w:rPr>
      </w:pPr>
      <w:del w:id="12" w:author="Comparison" w:date="2026-09-22T12:36:00Z" w16du:dateUtc="2026-09-22T16:36:00Z">
        <w:r>
          <w:rPr>
            <w:sz w:val="40"/>
            <w:szCs w:val="40"/>
          </w:rPr>
          <w:delText>Desde $2349</w:delText>
        </w:r>
        <w:r>
          <w:rPr>
            <w:sz w:val="22"/>
            <w:szCs w:val="22"/>
            <w:vertAlign w:val="subscript"/>
          </w:rPr>
          <w:delText>USD</w:delText>
        </w:r>
        <w:r>
          <w:rPr>
            <w:sz w:val="40"/>
            <w:szCs w:val="40"/>
          </w:rPr>
          <w:delText xml:space="preserve"> |  + 0 IMP </w:delText>
        </w:r>
      </w:del>
    </w:p>
    <w:p w14:paraId="3A9F6114" w14:textId="77777777" w:rsidR="004D20A9" w:rsidRDefault="00E74039">
      <w:pPr>
        <w:jc w:val="center"/>
        <w:rPr>
          <w:del w:id="13" w:author="Comparison" w:date="2026-09-22T12:36:00Z" w16du:dateUtc="2026-09-22T16:36:00Z"/>
        </w:rPr>
      </w:pPr>
      <w:del w:id="14" w:author="Comparison" w:date="2026-09-22T12:36:00Z" w16du:dateUtc="2026-09-22T16:36:00Z">
        <w:r w:rsidRPr="003B5635">
          <w:rPr>
            <w:noProof/>
          </w:rPr>
          <w:pict w14:anchorId="1B5D668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i1026" type="#_x0000_t75" style="width:450pt;height:300pt;visibility:visible;mso-wrap-style:square">
              <v:imagedata r:id="rId7" o:title=""/>
              <o:lock v:ext="edit" rotation="t" cropping="t" verticies="t"/>
            </v:shape>
          </w:pict>
        </w:r>
      </w:del>
    </w:p>
    <w:p w14:paraId="0F5BFF7B" w14:textId="77777777" w:rsidR="004D20A9" w:rsidRDefault="004D20A9">
      <w:pPr>
        <w:rPr>
          <w:del w:id="15" w:author="Comparison" w:date="2026-09-22T12:36:00Z" w16du:dateUtc="2026-09-22T16:36:00Z"/>
        </w:rPr>
      </w:pPr>
    </w:p>
    <w:p w14:paraId="5764C289" w14:textId="77777777" w:rsidR="004D20A9" w:rsidRDefault="004D20A9">
      <w:pPr>
        <w:rPr>
          <w:del w:id="16" w:author="Comparison" w:date="2026-09-22T12:36:00Z" w16du:dateUtc="2026-09-22T16:36:00Z"/>
        </w:rPr>
      </w:pPr>
    </w:p>
    <w:p w14:paraId="4F87EC18" w14:textId="77777777" w:rsidR="004D20A9" w:rsidRDefault="00E74039">
      <w:pPr>
        <w:jc w:val="right"/>
        <w:rPr>
          <w:del w:id="17" w:author="Comparison" w:date="2026-09-22T12:36:00Z" w16du:dateUtc="2026-09-22T16:36:00Z"/>
        </w:rPr>
      </w:pPr>
      <w:del w:id="18" w:author="Comparison" w:date="2026-09-22T12:36:00Z" w16du:dateUtc="2026-09-22T16:36:00Z">
        <w:r>
          <w:rPr>
            <w:b/>
            <w:bCs/>
          </w:rPr>
          <w:delText>Solo Terrestre</w:delText>
        </w:r>
      </w:del>
    </w:p>
    <w:tbl>
      <w:tblPr>
        <w:tblW w:w="0" w:type="auto"/>
        <w:jc w:val="right"/>
        <w:tblCellMar>
          <w:left w:w="10" w:type="dxa"/>
          <w:right w:w="10" w:type="dxa"/>
        </w:tblCellMar>
        <w:tblLook w:val="0000" w:firstRow="0" w:lastRow="0" w:firstColumn="0" w:lastColumn="0" w:noHBand="0" w:noVBand="0"/>
      </w:tblPr>
      <w:tblGrid>
        <w:gridCol w:w="1975"/>
      </w:tblGrid>
      <w:tr w:rsidR="004D20A9" w14:paraId="3E89264E" w14:textId="77777777">
        <w:tblPrEx>
          <w:tblCellMar>
            <w:top w:w="0" w:type="dxa"/>
            <w:bottom w:w="0" w:type="dxa"/>
          </w:tblCellMar>
        </w:tblPrEx>
        <w:trPr>
          <w:jc w:val="right"/>
          <w:del w:id="19" w:author="Comparison" w:date="2026-09-22T12:36:00Z" w16du:dateUtc="2026-09-22T16:36:00Z"/>
        </w:trPr>
        <w:tc>
          <w:tcPr>
            <w:tcW w:w="0" w:type="auto"/>
            <w:noWrap/>
          </w:tcPr>
          <w:p w14:paraId="2C7924E5" w14:textId="77777777" w:rsidR="004D20A9" w:rsidRDefault="00E74039">
            <w:pPr>
              <w:rPr>
                <w:del w:id="20" w:author="Comparison" w:date="2026-09-22T12:36:00Z" w16du:dateUtc="2026-09-22T16:36:00Z"/>
              </w:rPr>
            </w:pPr>
            <w:del w:id="21" w:author="Comparison" w:date="2026-09-22T12:36:00Z" w16du:dateUtc="2026-09-22T16:36:00Z">
              <w:r w:rsidRPr="00A83EBF">
                <w:rPr>
                  <w:noProof/>
                </w:rPr>
                <w:pict w14:anchorId="1DB9EE3B">
                  <v:shape id="Picture 1" o:spid="_x0000_i1025" type="#_x0000_t75" style="width:98pt;height:29pt;visibility:visible;mso-wrap-style:square">
                    <v:imagedata r:id="rId8" o:title=""/>
                    <o:lock v:ext="edit" rotation="t" cropping="t" verticies="t"/>
                  </v:shape>
                </w:pict>
              </w:r>
            </w:del>
          </w:p>
        </w:tc>
      </w:tr>
    </w:tbl>
    <w:p w14:paraId="2E8F5242" w14:textId="77777777" w:rsidR="004D20A9" w:rsidRDefault="004D20A9">
      <w:pPr>
        <w:rPr>
          <w:del w:id="22" w:author="Comparison" w:date="2026-09-22T12:36:00Z" w16du:dateUtc="2026-09-22T16:36:00Z"/>
        </w:rPr>
      </w:pPr>
    </w:p>
    <w:p w14:paraId="4B53723C" w14:textId="77777777" w:rsidR="004D20A9" w:rsidRDefault="004D20A9">
      <w:pPr>
        <w:rPr>
          <w:del w:id="23" w:author="Comparison" w:date="2026-09-22T12:36:00Z" w16du:dateUtc="2026-09-22T16:36:00Z"/>
        </w:rPr>
      </w:pPr>
    </w:p>
    <w:p w14:paraId="5B5253D8" w14:textId="77777777" w:rsidR="004D20A9" w:rsidRDefault="00E74039">
      <w:pPr>
        <w:rPr>
          <w:del w:id="24" w:author="Comparison" w:date="2026-09-22T12:36:00Z" w16du:dateUtc="2026-09-22T16:36:00Z"/>
        </w:rPr>
      </w:pPr>
      <w:del w:id="25" w:author="Comparison" w:date="2026-09-22T12:36:00Z" w16du:dateUtc="2026-09-22T16:36:00Z">
        <w:r>
          <w:rPr>
            <w:sz w:val="22"/>
            <w:szCs w:val="22"/>
          </w:rPr>
          <w:delText xml:space="preserve">                                </w:delText>
        </w:r>
      </w:del>
    </w:p>
    <w:p w14:paraId="00675C77" w14:textId="77777777" w:rsidR="004D20A9" w:rsidRDefault="00E74039">
      <w:pPr>
        <w:rPr>
          <w:del w:id="26" w:author="Comparison" w:date="2026-09-22T12:36:00Z" w16du:dateUtc="2026-09-22T16:36:00Z"/>
        </w:rPr>
      </w:pPr>
      <w:del w:id="27" w:author="Comparison" w:date="2026-09-22T12:36:00Z" w16du:dateUtc="2026-09-22T16:36:00Z">
        <w:r>
          <w:rPr>
            <w:b/>
            <w:bCs/>
            <w:color w:val="2CA1D7"/>
            <w:sz w:val="45"/>
            <w:szCs w:val="45"/>
          </w:rPr>
          <w:delText xml:space="preserve">I </w:delText>
        </w:r>
        <w:r>
          <w:rPr>
            <w:b/>
            <w:bCs/>
            <w:sz w:val="40"/>
            <w:szCs w:val="40"/>
          </w:rPr>
          <w:delText>SALIDAS ESPECIFICAS</w:delText>
        </w:r>
      </w:del>
    </w:p>
    <w:p w14:paraId="1852F04A" w14:textId="77777777" w:rsidR="004D20A9" w:rsidRDefault="00E74039">
      <w:pPr>
        <w:rPr>
          <w:del w:id="28" w:author="Comparison" w:date="2026-09-22T12:36:00Z" w16du:dateUtc="2026-09-22T16:36:00Z"/>
        </w:rPr>
      </w:pPr>
      <w:del w:id="29" w:author="Comparison" w:date="2026-09-22T12:36:00Z" w16du:dateUtc="2026-09-22T16:36:00Z">
        <w:r>
          <w:rPr>
            <w:sz w:val="22"/>
            <w:szCs w:val="22"/>
          </w:rPr>
          <w:delText xml:space="preserve">                            </w:delText>
        </w:r>
      </w:del>
    </w:p>
    <w:tbl>
      <w:tblPr>
        <w:tblW w:w="5000" w:type="pct"/>
        <w:jc w:val="center"/>
        <w:tblBorders>
          <w:top w:val="single" w:sz="15" w:space="0" w:color="auto"/>
          <w:left w:val="single" w:sz="15" w:space="0" w:color="auto"/>
          <w:bottom w:val="single" w:sz="15" w:space="0" w:color="auto"/>
          <w:right w:val="single" w:sz="15" w:space="0" w:color="auto"/>
          <w:insideH w:val="single" w:sz="15" w:space="0" w:color="auto"/>
          <w:insideV w:val="single" w:sz="15" w:space="0" w:color="auto"/>
        </w:tblBorders>
        <w:tblCellMar>
          <w:left w:w="10" w:type="dxa"/>
          <w:right w:w="10" w:type="dxa"/>
        </w:tblCellMar>
        <w:tblLook w:val="0000" w:firstRow="0" w:lastRow="0" w:firstColumn="0" w:lastColumn="0" w:noHBand="0" w:noVBand="0"/>
      </w:tblPr>
      <w:tblGrid>
        <w:gridCol w:w="6480"/>
        <w:gridCol w:w="2583"/>
      </w:tblGrid>
      <w:tr w:rsidR="004D20A9" w14:paraId="0BB91E65" w14:textId="77777777">
        <w:tblPrEx>
          <w:tblCellMar>
            <w:top w:w="0" w:type="dxa"/>
            <w:bottom w:w="0" w:type="dxa"/>
          </w:tblCellMar>
        </w:tblPrEx>
        <w:trPr>
          <w:jc w:val="center"/>
          <w:del w:id="30" w:author="Comparison" w:date="2026-09-22T12:36:00Z" w16du:dateUtc="2026-09-22T16:36:00Z"/>
        </w:trPr>
        <w:tc>
          <w:tcPr>
            <w:tcW w:w="5000" w:type="pct"/>
            <w:shd w:val="clear" w:color="auto" w:fill="152441"/>
            <w:noWrap/>
          </w:tcPr>
          <w:p w14:paraId="40D8FD0F" w14:textId="77777777" w:rsidR="004D20A9" w:rsidRDefault="00E74039">
            <w:pPr>
              <w:rPr>
                <w:del w:id="31" w:author="Comparison" w:date="2026-09-22T12:36:00Z" w16du:dateUtc="2026-09-22T16:36:00Z"/>
              </w:rPr>
            </w:pPr>
            <w:del w:id="32" w:author="Comparison" w:date="2026-09-22T12:36:00Z" w16du:dateUtc="2026-09-22T16:36:00Z">
              <w:r>
                <w:rPr>
                  <w:color w:val="FFFFFF"/>
                  <w:shd w:val="clear" w:color="auto" w:fill="152441"/>
                </w:rPr>
                <w:delText xml:space="preserve">                                 Salida                                </w:delText>
              </w:r>
            </w:del>
          </w:p>
        </w:tc>
        <w:tc>
          <w:tcPr>
            <w:tcW w:w="5000" w:type="pct"/>
            <w:shd w:val="clear" w:color="auto" w:fill="152441"/>
            <w:noWrap/>
          </w:tcPr>
          <w:p w14:paraId="5F70F6CE" w14:textId="77777777" w:rsidR="004D20A9" w:rsidRDefault="00E74039">
            <w:pPr>
              <w:rPr>
                <w:del w:id="33" w:author="Comparison" w:date="2026-09-22T12:36:00Z" w16du:dateUtc="2026-09-22T16:36:00Z"/>
              </w:rPr>
            </w:pPr>
            <w:del w:id="34" w:author="Comparison" w:date="2026-09-22T12:36:00Z" w16du:dateUtc="2026-09-22T16:36:00Z">
              <w:r>
                <w:rPr>
                  <w:color w:val="FFFFFF"/>
                  <w:shd w:val="clear" w:color="auto" w:fill="152441"/>
                </w:rPr>
                <w:delText xml:space="preserve">                                 Llegada                                </w:delText>
              </w:r>
            </w:del>
          </w:p>
        </w:tc>
      </w:tr>
    </w:tbl>
    <w:p w14:paraId="57CFCF33" w14:textId="77777777" w:rsidR="004D20A9" w:rsidRDefault="004D20A9">
      <w:pPr>
        <w:rPr>
          <w:del w:id="35" w:author="Comparison" w:date="2026-09-22T12:36:00Z" w16du:dateUtc="2026-09-22T16:36:00Z"/>
        </w:rPr>
      </w:pPr>
    </w:p>
    <w:p w14:paraId="5A4CAE71" w14:textId="77777777" w:rsidR="004D20A9" w:rsidRDefault="00E74039">
      <w:pPr>
        <w:rPr>
          <w:del w:id="36" w:author="Comparison" w:date="2026-09-22T12:36:00Z" w16du:dateUtc="2026-09-22T16:36:00Z"/>
        </w:rPr>
      </w:pPr>
      <w:del w:id="37" w:author="Comparison" w:date="2026-09-22T12:36:00Z" w16du:dateUtc="2026-09-22T16:36:00Z">
        <w:r>
          <w:rPr>
            <w:sz w:val="22"/>
            <w:szCs w:val="22"/>
          </w:rPr>
          <w:delText xml:space="preserve">                                </w:delText>
        </w:r>
      </w:del>
    </w:p>
    <w:p w14:paraId="4ACD19DD" w14:textId="77777777" w:rsidR="004D20A9" w:rsidRDefault="00E74039">
      <w:pPr>
        <w:rPr>
          <w:del w:id="38" w:author="Comparison" w:date="2026-09-22T12:36:00Z" w16du:dateUtc="2026-09-22T16:36:00Z"/>
        </w:rPr>
      </w:pPr>
      <w:del w:id="39" w:author="Comparison" w:date="2026-09-22T12:36:00Z" w16du:dateUtc="2026-09-22T16:36:00Z">
        <w:r>
          <w:rPr>
            <w:b/>
            <w:bCs/>
            <w:color w:val="2CA1D7"/>
            <w:sz w:val="45"/>
            <w:szCs w:val="45"/>
          </w:rPr>
          <w:delText xml:space="preserve">I </w:delText>
        </w:r>
        <w:r>
          <w:rPr>
            <w:b/>
            <w:bCs/>
            <w:sz w:val="40"/>
            <w:szCs w:val="40"/>
          </w:rPr>
          <w:delText>PAISES</w:delText>
        </w:r>
      </w:del>
    </w:p>
    <w:p w14:paraId="396613F2" w14:textId="77777777" w:rsidR="004D20A9" w:rsidRDefault="00E74039">
      <w:pPr>
        <w:rPr>
          <w:del w:id="40" w:author="Comparison" w:date="2026-09-22T12:36:00Z" w16du:dateUtc="2026-09-22T16:36:00Z"/>
        </w:rPr>
      </w:pPr>
      <w:del w:id="41" w:author="Comparison" w:date="2026-09-22T12:36:00Z" w16du:dateUtc="2026-09-22T16:36:00Z">
        <w:r>
          <w:rPr>
            <w:sz w:val="22"/>
            <w:szCs w:val="22"/>
          </w:rPr>
          <w:delText xml:space="preserve">                            </w:delText>
        </w:r>
      </w:del>
    </w:p>
    <w:p w14:paraId="1C17EA88" w14:textId="77777777" w:rsidR="004D20A9" w:rsidRDefault="00E74039">
      <w:pPr>
        <w:rPr>
          <w:del w:id="42" w:author="Comparison" w:date="2026-09-22T12:36:00Z" w16du:dateUtc="2026-09-22T16:36:00Z"/>
        </w:rPr>
      </w:pPr>
      <w:del w:id="43" w:author="Comparison" w:date="2026-09-22T12:36:00Z" w16du:dateUtc="2026-09-22T16:36:00Z">
        <w:r>
          <w:delText xml:space="preserve">Japón, </w:delText>
        </w:r>
      </w:del>
    </w:p>
    <w:p w14:paraId="5C8D1F0C" w14:textId="77777777" w:rsidR="004D20A9" w:rsidRDefault="004D20A9">
      <w:pPr>
        <w:rPr>
          <w:del w:id="44" w:author="Comparison" w:date="2026-09-22T12:36:00Z" w16du:dateUtc="2026-09-22T16:36:00Z"/>
        </w:rPr>
      </w:pPr>
    </w:p>
    <w:p w14:paraId="2CECFFAE" w14:textId="77777777" w:rsidR="004D20A9" w:rsidRDefault="004D20A9">
      <w:pPr>
        <w:rPr>
          <w:del w:id="45" w:author="Comparison" w:date="2026-09-22T12:36:00Z" w16du:dateUtc="2026-09-22T16:36:00Z"/>
        </w:rPr>
      </w:pPr>
    </w:p>
    <w:p w14:paraId="1B197467" w14:textId="77777777" w:rsidR="004D20A9" w:rsidRDefault="00E74039">
      <w:pPr>
        <w:rPr>
          <w:del w:id="46" w:author="Comparison" w:date="2026-09-22T12:36:00Z" w16du:dateUtc="2026-09-22T16:36:00Z"/>
        </w:rPr>
      </w:pPr>
      <w:del w:id="47" w:author="Comparison" w:date="2026-09-22T12:36:00Z" w16du:dateUtc="2026-09-22T16:36:00Z">
        <w:r>
          <w:rPr>
            <w:sz w:val="22"/>
            <w:szCs w:val="22"/>
          </w:rPr>
          <w:delText xml:space="preserve">                                </w:delText>
        </w:r>
      </w:del>
    </w:p>
    <w:p w14:paraId="3A93641E" w14:textId="77777777" w:rsidR="004D20A9" w:rsidRDefault="00E74039">
      <w:pPr>
        <w:rPr>
          <w:del w:id="48" w:author="Comparison" w:date="2026-09-22T12:36:00Z" w16du:dateUtc="2026-09-22T16:36:00Z"/>
        </w:rPr>
      </w:pPr>
      <w:del w:id="49" w:author="Comparison" w:date="2026-09-22T12:36:00Z" w16du:dateUtc="2026-09-22T16:36:00Z">
        <w:r>
          <w:rPr>
            <w:b/>
            <w:bCs/>
            <w:color w:val="2CA1D7"/>
            <w:sz w:val="45"/>
            <w:szCs w:val="45"/>
          </w:rPr>
          <w:delText xml:space="preserve">I </w:delText>
        </w:r>
        <w:r>
          <w:rPr>
            <w:b/>
            <w:bCs/>
            <w:sz w:val="40"/>
            <w:szCs w:val="40"/>
          </w:rPr>
          <w:delText>CIUDADES</w:delText>
        </w:r>
      </w:del>
    </w:p>
    <w:p w14:paraId="43749E6D" w14:textId="77777777" w:rsidR="004D20A9" w:rsidRDefault="00E74039">
      <w:pPr>
        <w:rPr>
          <w:del w:id="50" w:author="Comparison" w:date="2026-09-22T12:36:00Z" w16du:dateUtc="2026-09-22T16:36:00Z"/>
        </w:rPr>
      </w:pPr>
      <w:del w:id="51" w:author="Comparison" w:date="2026-09-22T12:36:00Z" w16du:dateUtc="2026-09-22T16:36:00Z">
        <w:r>
          <w:rPr>
            <w:sz w:val="22"/>
            <w:szCs w:val="22"/>
          </w:rPr>
          <w:delText xml:space="preserve">                            </w:delText>
        </w:r>
      </w:del>
    </w:p>
    <w:p w14:paraId="6BEE9908" w14:textId="77777777" w:rsidR="004D20A9" w:rsidRDefault="00E74039">
      <w:pPr>
        <w:rPr>
          <w:del w:id="52" w:author="Comparison" w:date="2026-09-22T12:36:00Z" w16du:dateUtc="2026-09-22T16:36:00Z"/>
        </w:rPr>
      </w:pPr>
      <w:del w:id="53" w:author="Comparison" w:date="2026-09-22T12:36:00Z" w16du:dateUtc="2026-09-22T16:36:00Z">
        <w:r>
          <w:delText xml:space="preserve">Kioto, Tokio, Nara, </w:delText>
        </w:r>
      </w:del>
    </w:p>
    <w:p w14:paraId="3B71B527" w14:textId="77777777" w:rsidR="004D20A9" w:rsidRDefault="004D20A9">
      <w:pPr>
        <w:rPr>
          <w:del w:id="54" w:author="Comparison" w:date="2026-09-22T12:36:00Z" w16du:dateUtc="2026-09-22T16:36:00Z"/>
        </w:rPr>
      </w:pPr>
    </w:p>
    <w:p w14:paraId="143F6C91" w14:textId="77777777" w:rsidR="004D20A9" w:rsidRDefault="004D20A9">
      <w:pPr>
        <w:rPr>
          <w:del w:id="55" w:author="Comparison" w:date="2026-09-22T12:36:00Z" w16du:dateUtc="2026-09-22T16:36:00Z"/>
        </w:rPr>
      </w:pPr>
    </w:p>
    <w:p w14:paraId="6034B085" w14:textId="77777777" w:rsidR="004D20A9" w:rsidRDefault="00E74039">
      <w:pPr>
        <w:rPr>
          <w:del w:id="56" w:author="Comparison" w:date="2026-09-22T12:36:00Z" w16du:dateUtc="2026-09-22T16:36:00Z"/>
        </w:rPr>
      </w:pPr>
      <w:del w:id="57" w:author="Comparison" w:date="2026-09-22T12:36:00Z" w16du:dateUtc="2026-09-22T16:36:00Z">
        <w:r>
          <w:rPr>
            <w:sz w:val="22"/>
            <w:szCs w:val="22"/>
          </w:rPr>
          <w:delText xml:space="preserve">                                </w:delText>
        </w:r>
      </w:del>
    </w:p>
    <w:p w14:paraId="6064C0D8" w14:textId="77777777" w:rsidR="004D20A9" w:rsidRDefault="00E74039">
      <w:pPr>
        <w:rPr>
          <w:del w:id="58" w:author="Comparison" w:date="2026-09-22T12:36:00Z" w16du:dateUtc="2026-09-22T16:36:00Z"/>
        </w:rPr>
      </w:pPr>
      <w:del w:id="59" w:author="Comparison" w:date="2026-09-22T12:36:00Z" w16du:dateUtc="2026-09-22T16:36:00Z">
        <w:r>
          <w:rPr>
            <w:b/>
            <w:bCs/>
            <w:color w:val="2CA1D7"/>
            <w:sz w:val="45"/>
            <w:szCs w:val="45"/>
          </w:rPr>
          <w:delText xml:space="preserve">I </w:delText>
        </w:r>
        <w:r>
          <w:rPr>
            <w:b/>
            <w:bCs/>
            <w:sz w:val="40"/>
            <w:szCs w:val="40"/>
          </w:rPr>
          <w:delText>ITINERARIO</w:delText>
        </w:r>
      </w:del>
    </w:p>
    <w:p w14:paraId="14471934" w14:textId="77777777" w:rsidR="004D20A9" w:rsidRDefault="00E74039">
      <w:pPr>
        <w:rPr>
          <w:del w:id="60" w:author="Comparison" w:date="2026-09-22T12:36:00Z" w16du:dateUtc="2026-09-22T16:36:00Z"/>
        </w:rPr>
      </w:pPr>
      <w:del w:id="61" w:author="Comparison" w:date="2026-09-22T12:36:00Z" w16du:dateUtc="2026-09-22T16:36:00Z">
        <w:r>
          <w:rPr>
            <w:sz w:val="22"/>
            <w:szCs w:val="22"/>
          </w:rPr>
          <w:delText xml:space="preserve">                            </w:delText>
        </w:r>
      </w:del>
    </w:p>
    <w:p w14:paraId="069EA79A" w14:textId="77777777" w:rsidR="004D20A9" w:rsidRDefault="00E74039">
      <w:pPr>
        <w:rPr>
          <w:del w:id="62" w:author="Comparison" w:date="2026-09-22T12:36:00Z" w16du:dateUtc="2026-09-22T16:36:00Z"/>
        </w:rPr>
      </w:pPr>
      <w:del w:id="63" w:author="Comparison" w:date="2026-09-22T12:36:00Z" w16du:dateUtc="2026-09-22T16:36:00Z">
        <w:r>
          <w:rPr>
            <w:b/>
            <w:bCs/>
          </w:rPr>
          <w:delText>DÍA 01</w:delText>
        </w:r>
        <w:r>
          <w:br/>
        </w:r>
        <w:r>
          <w:rPr>
            <w:b/>
            <w:bCs/>
          </w:rPr>
          <w:delText>LLEGADA A JAPÓN (NARITA o HANEDA) – TOKIO</w:delText>
        </w:r>
        <w:r>
          <w:br/>
          <w:delText>Llegada al Aeropuerto Internacional de Narita o Haneda. recibimiento y traslado hacia el hotel con guía de habla inglesa.</w:delText>
        </w:r>
        <w:r>
          <w:rPr>
            <w:b/>
            <w:bCs/>
          </w:rPr>
          <w:delText xml:space="preserve"> Alojamiento.</w:delText>
        </w:r>
      </w:del>
    </w:p>
    <w:p w14:paraId="0F906BE8" w14:textId="77777777" w:rsidR="004D20A9" w:rsidRDefault="00E74039">
      <w:pPr>
        <w:rPr>
          <w:del w:id="64" w:author="Comparison" w:date="2026-09-22T12:36:00Z" w16du:dateUtc="2026-09-22T16:36:00Z"/>
        </w:rPr>
      </w:pPr>
      <w:del w:id="65" w:author="Comparison" w:date="2026-09-22T12:36:00Z" w16du:dateUtc="2026-09-22T16:36:00Z">
        <w:r>
          <w:rPr>
            <w:b/>
            <w:bCs/>
          </w:rPr>
          <w:delText>NOTA:</w:delText>
        </w:r>
        <w:r>
          <w:delText xml:space="preserve"> El servicio se va a brindar para los vuelos con llegadas entre 07:00 - 09:00 - consultar suplementos para horarios distintos)</w:delText>
        </w:r>
        <w:r>
          <w:br/>
        </w:r>
        <w:r>
          <w:br/>
        </w:r>
        <w:r>
          <w:rPr>
            <w:b/>
            <w:bCs/>
          </w:rPr>
          <w:delText>DÍA 02</w:delText>
        </w:r>
        <w:r>
          <w:br/>
        </w:r>
        <w:r>
          <w:rPr>
            <w:b/>
            <w:bCs/>
          </w:rPr>
          <w:delText>TOKIO</w:delText>
        </w:r>
        <w:r>
          <w:br/>
        </w:r>
        <w:r>
          <w:rPr>
            <w:b/>
            <w:bCs/>
          </w:rPr>
          <w:delText>DESAYUNO.</w:delText>
        </w:r>
        <w:r>
          <w:delText xml:space="preserve"> A la hora acordada salida para realizar, tour panorámico guiado por los lugares más icónicos de Tokio:  El histórico barrio de Asakusa, con su famoso templo Senso-ji. Vista exterior del Palacio Imperial, residencia oficial de la familia imperial japonesa. El legendario cruce de Shibuya, símbolo del dinamismo urbano. Recorrido por la futurista zona de Odaiba, admirada desde el autobús. Tarde libre para seguir explorando Tokio a tu ritmo o aprovechar nuestra excursión opcional. </w:delText>
        </w:r>
        <w:r>
          <w:rPr>
            <w:b/>
            <w:bCs/>
          </w:rPr>
          <w:delText>Alojamiento.</w:delText>
        </w:r>
      </w:del>
    </w:p>
    <w:p w14:paraId="32885629" w14:textId="77777777" w:rsidR="004D20A9" w:rsidRDefault="00E74039">
      <w:pPr>
        <w:rPr>
          <w:del w:id="66" w:author="Comparison" w:date="2026-09-22T12:36:00Z" w16du:dateUtc="2026-09-22T16:36:00Z"/>
        </w:rPr>
      </w:pPr>
      <w:del w:id="67" w:author="Comparison" w:date="2026-09-22T12:36:00Z" w16du:dateUtc="2026-09-22T16:36:00Z">
        <w:r>
          <w:rPr>
            <w:b/>
            <w:bCs/>
          </w:rPr>
          <w:delText>“TOKIO CON METRO”</w:delText>
        </w:r>
        <w:r>
          <w:delText>: con guía en español, visitando: Santuario Meiji Jingu Viaje en Sky Train (línea Yurikamome) ida y vuelta entre Toyosu y Shinsaibashi Recorrido por el elegante barrio de Ginza.</w:delText>
        </w:r>
        <w:r>
          <w:br/>
        </w:r>
        <w:r>
          <w:br/>
        </w:r>
        <w:r>
          <w:rPr>
            <w:b/>
            <w:bCs/>
          </w:rPr>
          <w:delText>DÍA 03 </w:delText>
        </w:r>
        <w:r>
          <w:br/>
        </w:r>
        <w:r>
          <w:rPr>
            <w:b/>
            <w:bCs/>
          </w:rPr>
          <w:delText>TOKIO</w:delText>
        </w:r>
        <w:r>
          <w:br/>
        </w:r>
        <w:r>
          <w:rPr>
            <w:b/>
            <w:bCs/>
          </w:rPr>
          <w:delText>DESAYUNO.</w:delText>
        </w:r>
        <w:r>
          <w:delText xml:space="preserve"> Dia Libre, podrá disfrutar Tokio o participar en nuestra excursión opcional. </w:delText>
        </w:r>
        <w:r>
          <w:rPr>
            <w:b/>
            <w:bCs/>
          </w:rPr>
          <w:delText>Alojamiento</w:delText>
        </w:r>
      </w:del>
    </w:p>
    <w:p w14:paraId="335E232F" w14:textId="77777777" w:rsidR="004D20A9" w:rsidRDefault="00E74039">
      <w:pPr>
        <w:rPr>
          <w:del w:id="68" w:author="Comparison" w:date="2026-09-22T12:36:00Z" w16du:dateUtc="2026-09-22T16:36:00Z"/>
        </w:rPr>
      </w:pPr>
      <w:del w:id="69" w:author="Comparison" w:date="2026-09-22T12:36:00Z" w16du:dateUtc="2026-09-22T16:36:00Z">
        <w:r>
          <w:rPr>
            <w:b/>
            <w:bCs/>
          </w:rPr>
          <w:delText>DÍA COMPLETO A HAKONE:</w:delText>
        </w:r>
        <w:r>
          <w:delText xml:space="preserve"> La región del Monte Fuji y el tradicional pueblo de Oshino Hakkai con guía en español. Paseo en barco por el Lago Ashi , Subida en teleférico hasta Owakudani (si el clima lo permite), Visita al pintoresco pueblo de Oshino Hakkai, famoso por sus ocho estanques cristalinos. Vistas panorámicas del Monte Fuji desde diversos miradores Regreso a Tokio por la tarde.</w:delText>
        </w:r>
      </w:del>
    </w:p>
    <w:p w14:paraId="3D789612" w14:textId="77777777" w:rsidR="004D20A9" w:rsidRDefault="00E74039">
      <w:pPr>
        <w:rPr>
          <w:del w:id="70" w:author="Comparison" w:date="2026-09-22T12:36:00Z" w16du:dateUtc="2026-09-22T16:36:00Z"/>
        </w:rPr>
      </w:pPr>
      <w:del w:id="71" w:author="Comparison" w:date="2026-09-22T12:36:00Z" w16du:dateUtc="2026-09-22T16:36:00Z">
        <w:r>
          <w:rPr>
            <w:b/>
            <w:bCs/>
          </w:rPr>
          <w:delText>DÍA 04 </w:delText>
        </w:r>
        <w:r>
          <w:br/>
        </w:r>
        <w:r>
          <w:rPr>
            <w:b/>
            <w:bCs/>
          </w:rPr>
          <w:delText>TOKIO – OSAKA  </w:delText>
        </w:r>
        <w:r>
          <w:br/>
        </w:r>
        <w:r>
          <w:rPr>
            <w:b/>
            <w:bCs/>
          </w:rPr>
          <w:delText>DESAYUNO.</w:delText>
        </w:r>
        <w:r>
          <w:delText xml:space="preserve"> A la hora acordada traslado hacia la estación para abordar el famoso tren bala (Shinkansen) rumbo a Osaka. Una vez se llegamos realizaremos un tour panorámico por la dinámica ciudad de Osaka, visitando el Castillo de Osaka, joya arquitectónica del período Azuchi-Momoyama. Realizamos el recorrido por Dotonbori y Shinsaibashi, zonas vibrantes y llenas de neones. Vistas del moderno distrito de Umeda, con sus rascacielos y centros comerciales. </w:delText>
        </w:r>
        <w:r>
          <w:rPr>
            <w:b/>
            <w:bCs/>
          </w:rPr>
          <w:delText>Alojamiento.</w:delText>
        </w:r>
        <w:r>
          <w:br/>
        </w:r>
        <w:r>
          <w:br/>
        </w:r>
        <w:r>
          <w:rPr>
            <w:b/>
            <w:bCs/>
          </w:rPr>
          <w:delText>DÍA 05</w:delText>
        </w:r>
        <w:r>
          <w:br/>
        </w:r>
        <w:r>
          <w:rPr>
            <w:b/>
            <w:bCs/>
          </w:rPr>
          <w:delText>OSAKA</w:delText>
        </w:r>
        <w:r>
          <w:br/>
        </w:r>
        <w:r>
          <w:rPr>
            <w:b/>
            <w:bCs/>
          </w:rPr>
          <w:delText>DESAYUNO.</w:delText>
        </w:r>
        <w:r>
          <w:delText xml:space="preserve"> Día libre para seguir disfrutando Osaka o unirse a nuestra excursión opcional.</w:delText>
        </w:r>
        <w:r>
          <w:rPr>
            <w:b/>
            <w:bCs/>
          </w:rPr>
          <w:delText>Alojamiento.</w:delText>
        </w:r>
      </w:del>
    </w:p>
    <w:p w14:paraId="5621FBC4" w14:textId="77777777" w:rsidR="004D20A9" w:rsidRDefault="00E74039">
      <w:pPr>
        <w:rPr>
          <w:del w:id="72" w:author="Comparison" w:date="2026-09-22T12:36:00Z" w16du:dateUtc="2026-09-22T16:36:00Z"/>
        </w:rPr>
      </w:pPr>
      <w:del w:id="73" w:author="Comparison" w:date="2026-09-22T12:36:00Z" w16du:dateUtc="2026-09-22T16:36:00Z">
        <w:r>
          <w:rPr>
            <w:b/>
            <w:bCs/>
          </w:rPr>
          <w:delText>KYOTO:</w:delText>
        </w:r>
        <w:r>
          <w:delText xml:space="preserve"> Visitando el Templo Kinkaku-ji (Pabellón Dorado), Templo Fushimi Inari Taisha Bosque de Bambú de Arashiyama Calle tradicional de Gion. Templo Kiyomizu-dera</w:delText>
        </w:r>
      </w:del>
    </w:p>
    <w:p w14:paraId="70C47620" w14:textId="77777777" w:rsidR="004D20A9" w:rsidRDefault="00E74039">
      <w:pPr>
        <w:rPr>
          <w:del w:id="74" w:author="Comparison" w:date="2026-09-22T12:36:00Z" w16du:dateUtc="2026-09-22T16:36:00Z"/>
        </w:rPr>
      </w:pPr>
      <w:del w:id="75" w:author="Comparison" w:date="2026-09-22T12:36:00Z" w16du:dateUtc="2026-09-22T16:36:00Z">
        <w:r>
          <w:rPr>
            <w:b/>
            <w:bCs/>
          </w:rPr>
          <w:delText>DÍA 06 </w:delText>
        </w:r>
        <w:r>
          <w:br/>
        </w:r>
        <w:r>
          <w:rPr>
            <w:b/>
            <w:bCs/>
          </w:rPr>
          <w:delText>OSAKA.</w:delText>
        </w:r>
        <w:r>
          <w:br/>
        </w:r>
        <w:r>
          <w:rPr>
            <w:b/>
            <w:bCs/>
          </w:rPr>
          <w:delText>DESAYUNO.</w:delText>
        </w:r>
        <w:r>
          <w:delText xml:space="preserve"> Día libre para actividades personales y disfrutar de Osaka o participar de nuestra excursión opcional. </w:delText>
        </w:r>
        <w:r>
          <w:rPr>
            <w:b/>
            <w:bCs/>
          </w:rPr>
          <w:delText>Alojamiento.</w:delText>
        </w:r>
        <w:r>
          <w:br/>
        </w:r>
        <w:r>
          <w:br/>
        </w:r>
        <w:r>
          <w:rPr>
            <w:b/>
            <w:bCs/>
          </w:rPr>
          <w:delText>VISITA A NARA:</w:delText>
        </w:r>
        <w:r>
          <w:delText xml:space="preserve"> Con sus famosos ciervos y el templo Todai-ji Recorrido por Kobe Harbour, puerto emblemático con vistas panorámicas, Parada en Santai Outlet para compras Salida y regreso a Osaka en el día</w:delText>
        </w:r>
        <w:r>
          <w:rPr>
            <w:b/>
            <w:bCs/>
          </w:rPr>
          <w:delText>. Almuerzo incluido durante la excursión.</w:delText>
        </w:r>
      </w:del>
    </w:p>
    <w:p w14:paraId="3BF4A75B" w14:textId="77777777" w:rsidR="004D20A9" w:rsidRDefault="00E74039">
      <w:pPr>
        <w:rPr>
          <w:del w:id="76" w:author="Comparison" w:date="2026-09-22T12:36:00Z" w16du:dateUtc="2026-09-22T16:36:00Z"/>
        </w:rPr>
      </w:pPr>
      <w:del w:id="77" w:author="Comparison" w:date="2026-09-22T12:36:00Z" w16du:dateUtc="2026-09-22T16:36:00Z">
        <w:r>
          <w:rPr>
            <w:b/>
            <w:bCs/>
          </w:rPr>
          <w:delText xml:space="preserve">TOUR GASTRONÓMICO NOCTURNO: </w:delText>
        </w:r>
        <w:r>
          <w:delText>Sabores locales en izakayas tradicionales.</w:delText>
        </w:r>
      </w:del>
    </w:p>
    <w:p w14:paraId="33C51FF5" w14:textId="77777777" w:rsidR="004D20A9" w:rsidRDefault="00E74039">
      <w:pPr>
        <w:rPr>
          <w:del w:id="78" w:author="Comparison" w:date="2026-09-22T12:36:00Z" w16du:dateUtc="2026-09-22T16:36:00Z"/>
        </w:rPr>
      </w:pPr>
      <w:del w:id="79" w:author="Comparison" w:date="2026-09-22T12:36:00Z" w16du:dateUtc="2026-09-22T16:36:00Z">
        <w:r>
          <w:rPr>
            <w:b/>
            <w:bCs/>
          </w:rPr>
          <w:delText>DÍA 07  </w:delText>
        </w:r>
        <w:r>
          <w:br/>
        </w:r>
        <w:r>
          <w:rPr>
            <w:b/>
            <w:bCs/>
          </w:rPr>
          <w:delText>OSAKA</w:delText>
        </w:r>
        <w:r>
          <w:br/>
        </w:r>
        <w:r>
          <w:rPr>
            <w:b/>
            <w:bCs/>
          </w:rPr>
          <w:delText xml:space="preserve">DESAYUNO. </w:delText>
        </w:r>
        <w:r>
          <w:delText xml:space="preserve">A la hora acordada traslado con guía de asistencia de habla inglesa hasta el Aeropuerto Internacional de Kansai (KIX), para tomar su vuelo a la ciudad de Origen. </w:delText>
        </w:r>
        <w:r>
          <w:rPr>
            <w:b/>
            <w:bCs/>
          </w:rPr>
          <w:delText>FIN DE NUESTROS SERVICIOS</w:delText>
        </w:r>
        <w:r>
          <w:br/>
        </w:r>
        <w:r>
          <w:br/>
        </w:r>
        <w:r>
          <w:rPr>
            <w:b/>
            <w:bCs/>
          </w:rPr>
          <w:delText xml:space="preserve">NOTA: </w:delText>
        </w:r>
        <w:r>
          <w:delText>El servicio se va a brindar para los vuelos con partidas entre 05:00-09:00, consultar suplementos para horarios distintos).</w:delText>
        </w:r>
        <w:r>
          <w:br/>
        </w:r>
        <w:r>
          <w:br/>
        </w:r>
        <w:r>
          <w:rPr>
            <w:b/>
            <w:bCs/>
          </w:rPr>
          <w:delText>NOTAS IMPORTANTES:</w:delText>
        </w:r>
        <w:r>
          <w:br/>
          <w:delText>•    Todo programa tiene relacionado un itinerario tentativo, el cual puede variar en cuanto al orden, a fin de brindar un mejor desarrollo del itinerario y servicios turísticos confirmados. sujeto a cambios, ya sea por problemas climáticos u operacionales (siempre incluyendo los mismos servicios).</w:delText>
        </w:r>
        <w:r>
          <w:br/>
        </w:r>
        <w:r>
          <w:delText>•    En Japón los hoteles disponen de pocas habitaciones dobles (con 1 cama matrimonial). Por regla general, usamos habitaciones Twin (con 2 camas separadas). </w:delText>
        </w:r>
        <w:r>
          <w:br/>
          <w:delText>•    Los precios de la promo 2x1 son válidos solamente en las fechas indicadas; no permite acomodación en: triple, sencilla, niños acompañantes.</w:delText>
        </w:r>
        <w:r>
          <w:br/>
          <w:delText>•    En caso de no recibir los datos de vuelo de llegada o salida hasta 07 días antes del tour no se podrá garantizar el servicio de traslados </w:delText>
        </w:r>
        <w:r>
          <w:br/>
        </w:r>
        <w:r>
          <w:delText>•    Se requiere recibir datos de pasaportes hasta 25 días antes la llegada no se podrá garantizar disponibilidad en el tramo de tren o vuelo y estará sujeto al cobro de suplementos.</w:delText>
        </w:r>
      </w:del>
    </w:p>
    <w:p w14:paraId="2C67C1F0" w14:textId="77777777" w:rsidR="004D20A9" w:rsidRDefault="00E74039">
      <w:pPr>
        <w:rPr>
          <w:del w:id="80" w:author="Comparison" w:date="2026-09-22T12:36:00Z" w16du:dateUtc="2026-09-22T16:36:00Z"/>
        </w:rPr>
      </w:pPr>
      <w:del w:id="81" w:author="Comparison" w:date="2026-09-22T12:36:00Z" w16du:dateUtc="2026-09-22T16:36:00Z">
        <w:r>
          <w:rPr>
            <w:b/>
            <w:bCs/>
          </w:rPr>
          <w:delText>Fín de nuestros servicios.</w:delText>
        </w:r>
      </w:del>
    </w:p>
    <w:p w14:paraId="2387D60D" w14:textId="77777777" w:rsidR="004D20A9" w:rsidRDefault="004D20A9">
      <w:pPr>
        <w:rPr>
          <w:del w:id="82" w:author="Comparison" w:date="2026-09-22T12:36:00Z" w16du:dateUtc="2026-09-22T16:36:00Z"/>
        </w:rPr>
      </w:pPr>
    </w:p>
    <w:p w14:paraId="2D2B7D9A" w14:textId="77777777" w:rsidR="004D20A9" w:rsidRDefault="004D20A9">
      <w:pPr>
        <w:rPr>
          <w:del w:id="83" w:author="Comparison" w:date="2026-09-22T12:36:00Z" w16du:dateUtc="2026-09-22T16:36:00Z"/>
        </w:rPr>
      </w:pPr>
    </w:p>
    <w:p w14:paraId="787E3E5B" w14:textId="77777777" w:rsidR="004D20A9" w:rsidRDefault="00E74039">
      <w:pPr>
        <w:rPr>
          <w:del w:id="84" w:author="Comparison" w:date="2026-09-22T12:36:00Z" w16du:dateUtc="2026-09-22T16:36:00Z"/>
        </w:rPr>
      </w:pPr>
      <w:del w:id="85" w:author="Comparison" w:date="2026-09-22T12:36:00Z" w16du:dateUtc="2026-09-22T16:36:00Z">
        <w:r>
          <w:rPr>
            <w:sz w:val="22"/>
            <w:szCs w:val="22"/>
          </w:rPr>
          <w:delText xml:space="preserve">                                </w:delText>
        </w:r>
      </w:del>
    </w:p>
    <w:p w14:paraId="1E2B18DB" w14:textId="77777777" w:rsidR="004D20A9" w:rsidRDefault="00E74039">
      <w:pPr>
        <w:rPr>
          <w:del w:id="86" w:author="Comparison" w:date="2026-09-22T12:36:00Z" w16du:dateUtc="2026-09-22T16:36:00Z"/>
        </w:rPr>
      </w:pPr>
      <w:del w:id="87" w:author="Comparison" w:date="2026-09-22T12:36:00Z" w16du:dateUtc="2026-09-22T16:36:00Z">
        <w:r>
          <w:rPr>
            <w:b/>
            <w:bCs/>
            <w:color w:val="2CA1D7"/>
            <w:sz w:val="45"/>
            <w:szCs w:val="45"/>
          </w:rPr>
          <w:delText xml:space="preserve">I </w:delText>
        </w:r>
        <w:r>
          <w:rPr>
            <w:b/>
            <w:bCs/>
            <w:sz w:val="40"/>
            <w:szCs w:val="40"/>
          </w:rPr>
          <w:delText>TARIFAS</w:delText>
        </w:r>
      </w:del>
    </w:p>
    <w:p w14:paraId="76653D55" w14:textId="77777777" w:rsidR="004D20A9" w:rsidRDefault="00E74039">
      <w:pPr>
        <w:rPr>
          <w:del w:id="88" w:author="Comparison" w:date="2026-09-22T12:36:00Z" w16du:dateUtc="2026-09-22T16:36:00Z"/>
        </w:rPr>
      </w:pPr>
      <w:del w:id="89" w:author="Comparison" w:date="2026-09-22T12:36:00Z" w16du:dateUtc="2026-09-22T16:36:00Z">
        <w:r>
          <w:rPr>
            <w:sz w:val="22"/>
            <w:szCs w:val="22"/>
          </w:rPr>
          <w:delText xml:space="preserve">                            </w:delText>
        </w:r>
      </w:del>
    </w:p>
    <w:p w14:paraId="24EED36D" w14:textId="77777777" w:rsidR="004D20A9" w:rsidRDefault="00E74039">
      <w:pPr>
        <w:spacing w:after="0"/>
        <w:rPr>
          <w:del w:id="90" w:author="Comparison" w:date="2026-09-22T12:36:00Z" w16du:dateUtc="2026-09-22T16:36:00Z"/>
        </w:rPr>
      </w:pPr>
      <w:del w:id="91" w:author="Comparison" w:date="2026-09-22T12:36:00Z" w16du:dateUtc="2026-09-22T16:36:00Z">
        <w:r>
          <w:rPr>
            <w:b/>
            <w:bCs/>
          </w:rPr>
          <w:delText>PRECIOS REFERENCIALES POR DOS PERSONAS EN DÓLARES AMERICANOS</w:delText>
        </w:r>
        <w:r>
          <w:br/>
        </w:r>
        <w:r>
          <w:rPr>
            <w:b/>
            <w:bCs/>
          </w:rPr>
          <w:delText>Sujetos a cambios sin previo aviso y disponibilidad al momento de la reserva</w:delText>
        </w:r>
      </w:del>
    </w:p>
    <w:tbl>
      <w:tblPr>
        <w:tblW w:w="7800" w:type="dxa"/>
        <w:tblInd w:w="10" w:type="dxa"/>
        <w:tblBorders>
          <w:top w:val="single" w:sz="7" w:space="0" w:color="000000"/>
          <w:left w:val="single" w:sz="7" w:space="0" w:color="000000"/>
          <w:bottom w:val="single" w:sz="7" w:space="0" w:color="000000"/>
          <w:right w:val="single" w:sz="7" w:space="0" w:color="000000"/>
          <w:insideH w:val="single" w:sz="7" w:space="0" w:color="000000"/>
          <w:insideV w:val="single" w:sz="7" w:space="0" w:color="000000"/>
        </w:tblBorders>
        <w:tblCellMar>
          <w:left w:w="10" w:type="dxa"/>
          <w:right w:w="10" w:type="dxa"/>
        </w:tblCellMar>
        <w:tblLook w:val="0000" w:firstRow="0" w:lastRow="0" w:firstColumn="0" w:lastColumn="0" w:noHBand="0" w:noVBand="0"/>
      </w:tblPr>
      <w:tblGrid>
        <w:gridCol w:w="4517"/>
        <w:gridCol w:w="4518"/>
      </w:tblGrid>
      <w:tr w:rsidR="004D20A9" w14:paraId="4B4D4EBE" w14:textId="77777777">
        <w:tblPrEx>
          <w:tblCellMar>
            <w:top w:w="0" w:type="dxa"/>
            <w:bottom w:w="0" w:type="dxa"/>
          </w:tblCellMar>
        </w:tblPrEx>
        <w:trPr>
          <w:del w:id="92" w:author="Comparison" w:date="2026-09-22T12:36:00Z" w16du:dateUtc="2026-09-22T16:36:00Z"/>
        </w:trPr>
        <w:tc>
          <w:tcPr>
            <w:tcW w:w="7800" w:type="dxa"/>
            <w:shd w:val="clear" w:color="auto" w:fill="152441"/>
            <w:noWrap/>
          </w:tcPr>
          <w:p w14:paraId="7931C580" w14:textId="77777777" w:rsidR="004D20A9" w:rsidRDefault="00E74039">
            <w:pPr>
              <w:spacing w:after="0"/>
              <w:rPr>
                <w:del w:id="93" w:author="Comparison" w:date="2026-09-22T12:36:00Z" w16du:dateUtc="2026-09-22T16:36:00Z"/>
              </w:rPr>
            </w:pPr>
            <w:del w:id="94" w:author="Comparison" w:date="2026-09-22T12:36:00Z" w16du:dateUtc="2026-09-22T16:36:00Z">
              <w:r>
                <w:rPr>
                  <w:color w:val="FFFFFF"/>
                  <w:sz w:val="21"/>
                  <w:szCs w:val="21"/>
                  <w:shd w:val="clear" w:color="auto" w:fill="152441"/>
                </w:rPr>
                <w:delText>TEMPORADA BAJA 2026 - 2027</w:delText>
              </w:r>
            </w:del>
          </w:p>
          <w:p w14:paraId="0572B597" w14:textId="77777777" w:rsidR="004D20A9" w:rsidRDefault="004D20A9">
            <w:pPr>
              <w:spacing w:after="0"/>
              <w:rPr>
                <w:del w:id="95" w:author="Comparison" w:date="2026-09-22T12:36:00Z" w16du:dateUtc="2026-09-22T16:36:00Z"/>
              </w:rPr>
            </w:pPr>
          </w:p>
        </w:tc>
        <w:tc>
          <w:tcPr>
            <w:tcW w:w="7800" w:type="dxa"/>
            <w:shd w:val="clear" w:color="auto" w:fill="152441"/>
            <w:noWrap/>
          </w:tcPr>
          <w:p w14:paraId="1CAD1F86" w14:textId="77777777" w:rsidR="004D20A9" w:rsidRDefault="00E74039">
            <w:pPr>
              <w:spacing w:after="0"/>
              <w:rPr>
                <w:del w:id="96" w:author="Comparison" w:date="2026-09-22T12:36:00Z" w16du:dateUtc="2026-09-22T16:36:00Z"/>
              </w:rPr>
            </w:pPr>
            <w:del w:id="97" w:author="Comparison" w:date="2026-09-22T12:36:00Z" w16du:dateUtc="2026-09-22T16:36:00Z">
              <w:r>
                <w:rPr>
                  <w:color w:val="FFFFFF"/>
                  <w:sz w:val="21"/>
                  <w:szCs w:val="21"/>
                  <w:shd w:val="clear" w:color="auto" w:fill="152441"/>
                </w:rPr>
                <w:delText>DOBLE</w:delText>
              </w:r>
            </w:del>
          </w:p>
          <w:p w14:paraId="389F1DF7" w14:textId="77777777" w:rsidR="004D20A9" w:rsidRDefault="004D20A9">
            <w:pPr>
              <w:spacing w:after="0"/>
              <w:rPr>
                <w:del w:id="98" w:author="Comparison" w:date="2026-09-22T12:36:00Z" w16du:dateUtc="2026-09-22T16:36:00Z"/>
              </w:rPr>
            </w:pPr>
          </w:p>
        </w:tc>
      </w:tr>
      <w:tr w:rsidR="004D20A9" w14:paraId="33D54FAF" w14:textId="77777777">
        <w:tblPrEx>
          <w:tblCellMar>
            <w:top w:w="0" w:type="dxa"/>
            <w:bottom w:w="0" w:type="dxa"/>
          </w:tblCellMar>
        </w:tblPrEx>
        <w:trPr>
          <w:del w:id="99" w:author="Comparison" w:date="2026-09-22T12:36:00Z" w16du:dateUtc="2026-09-22T16:36:00Z"/>
        </w:trPr>
        <w:tc>
          <w:tcPr>
            <w:tcW w:w="7800" w:type="dxa"/>
            <w:noWrap/>
          </w:tcPr>
          <w:p w14:paraId="6FD2A9D5" w14:textId="77777777" w:rsidR="004D20A9" w:rsidRDefault="00E74039">
            <w:pPr>
              <w:spacing w:after="0"/>
              <w:rPr>
                <w:del w:id="100" w:author="Comparison" w:date="2026-09-22T12:36:00Z" w16du:dateUtc="2026-09-22T16:36:00Z"/>
              </w:rPr>
            </w:pPr>
            <w:del w:id="101" w:author="Comparison" w:date="2026-09-22T12:36:00Z" w16du:dateUtc="2026-09-22T16:36:00Z">
              <w:r>
                <w:delText>MAYO: 16</w:delText>
              </w:r>
              <w:r>
                <w:br/>
                <w:delText>JUNIO: 06,20</w:delText>
              </w:r>
              <w:r>
                <w:br/>
                <w:delText>JULIO: 04</w:delText>
              </w:r>
              <w:r>
                <w:br/>
                <w:delText>SEPTIEMBRE: 05,19</w:delText>
              </w:r>
              <w:r>
                <w:br/>
              </w:r>
              <w:r>
                <w:delText>OCTUBRE: 03</w:delText>
              </w:r>
              <w:r>
                <w:br/>
                <w:delText>DICIEMBRE: 05</w:delText>
              </w:r>
              <w:r>
                <w:br/>
                <w:delText>ENERO :16</w:delText>
              </w:r>
              <w:r>
                <w:br/>
                <w:delText>FEBRERO:06,20</w:delText>
              </w:r>
              <w:r>
                <w:br/>
                <w:delText>MARZO: 06,20</w:delText>
              </w:r>
            </w:del>
          </w:p>
          <w:p w14:paraId="7FCA5646" w14:textId="77777777" w:rsidR="004D20A9" w:rsidRDefault="004D20A9">
            <w:pPr>
              <w:spacing w:after="0"/>
              <w:rPr>
                <w:del w:id="102" w:author="Comparison" w:date="2026-09-22T12:36:00Z" w16du:dateUtc="2026-09-22T16:36:00Z"/>
              </w:rPr>
            </w:pPr>
          </w:p>
        </w:tc>
        <w:tc>
          <w:tcPr>
            <w:tcW w:w="7800" w:type="dxa"/>
            <w:noWrap/>
          </w:tcPr>
          <w:p w14:paraId="105CAC0D" w14:textId="77777777" w:rsidR="004D20A9" w:rsidRDefault="00E74039">
            <w:pPr>
              <w:spacing w:after="0"/>
              <w:rPr>
                <w:del w:id="103" w:author="Comparison" w:date="2026-09-22T12:36:00Z" w16du:dateUtc="2026-09-22T16:36:00Z"/>
              </w:rPr>
            </w:pPr>
            <w:del w:id="104" w:author="Comparison" w:date="2026-09-22T12:36:00Z" w16du:dateUtc="2026-09-22T16:36:00Z">
              <w:r>
                <w:delText>2.349</w:delText>
              </w:r>
            </w:del>
          </w:p>
          <w:p w14:paraId="4E41227F" w14:textId="77777777" w:rsidR="004D20A9" w:rsidRDefault="004D20A9">
            <w:pPr>
              <w:spacing w:after="0"/>
              <w:rPr>
                <w:del w:id="105" w:author="Comparison" w:date="2026-09-22T12:36:00Z" w16du:dateUtc="2026-09-22T16:36:00Z"/>
              </w:rPr>
            </w:pPr>
          </w:p>
        </w:tc>
      </w:tr>
    </w:tbl>
    <w:p w14:paraId="195EB57B" w14:textId="77777777" w:rsidR="004D20A9" w:rsidRDefault="00E74039">
      <w:pPr>
        <w:spacing w:after="0"/>
        <w:rPr>
          <w:del w:id="106" w:author="Comparison" w:date="2026-09-22T12:36:00Z" w16du:dateUtc="2026-09-22T16:36:00Z"/>
        </w:rPr>
      </w:pPr>
      <w:del w:id="107" w:author="Comparison" w:date="2026-09-22T12:36:00Z" w16du:dateUtc="2026-09-22T16:36:00Z">
        <w:r>
          <w:br/>
        </w:r>
        <w:r>
          <w:rPr>
            <w:b/>
            <w:bCs/>
          </w:rPr>
          <w:delText>PRECIOS REFERENCIALES POR DOS PERSONAS EN DÓLARES AMERICANOS</w:delText>
        </w:r>
        <w:r>
          <w:br/>
        </w:r>
        <w:r>
          <w:rPr>
            <w:b/>
            <w:bCs/>
          </w:rPr>
          <w:delText>Sujetos a cambios sin previo aviso y disponibilidad al momento de la reserva</w:delText>
        </w:r>
      </w:del>
    </w:p>
    <w:tbl>
      <w:tblPr>
        <w:tblW w:w="7800" w:type="dxa"/>
        <w:tblInd w:w="10" w:type="dxa"/>
        <w:tblBorders>
          <w:top w:val="single" w:sz="7" w:space="0" w:color="000000"/>
          <w:left w:val="single" w:sz="7" w:space="0" w:color="000000"/>
          <w:bottom w:val="single" w:sz="7" w:space="0" w:color="000000"/>
          <w:right w:val="single" w:sz="7" w:space="0" w:color="000000"/>
          <w:insideH w:val="single" w:sz="7" w:space="0" w:color="000000"/>
          <w:insideV w:val="single" w:sz="7" w:space="0" w:color="000000"/>
        </w:tblBorders>
        <w:tblCellMar>
          <w:left w:w="10" w:type="dxa"/>
          <w:right w:w="10" w:type="dxa"/>
        </w:tblCellMar>
        <w:tblLook w:val="0000" w:firstRow="0" w:lastRow="0" w:firstColumn="0" w:lastColumn="0" w:noHBand="0" w:noVBand="0"/>
      </w:tblPr>
      <w:tblGrid>
        <w:gridCol w:w="4517"/>
        <w:gridCol w:w="4518"/>
      </w:tblGrid>
      <w:tr w:rsidR="004D20A9" w14:paraId="4F946C5B" w14:textId="77777777">
        <w:tblPrEx>
          <w:tblCellMar>
            <w:top w:w="0" w:type="dxa"/>
            <w:bottom w:w="0" w:type="dxa"/>
          </w:tblCellMar>
        </w:tblPrEx>
        <w:trPr>
          <w:del w:id="108" w:author="Comparison" w:date="2026-09-22T12:36:00Z" w16du:dateUtc="2026-09-22T16:36:00Z"/>
        </w:trPr>
        <w:tc>
          <w:tcPr>
            <w:tcW w:w="7800" w:type="dxa"/>
            <w:noWrap/>
          </w:tcPr>
          <w:p w14:paraId="6164FF68" w14:textId="77777777" w:rsidR="004D20A9" w:rsidRDefault="00E74039">
            <w:pPr>
              <w:spacing w:after="0"/>
              <w:rPr>
                <w:del w:id="109" w:author="Comparison" w:date="2026-09-22T12:36:00Z" w16du:dateUtc="2026-09-22T16:36:00Z"/>
              </w:rPr>
            </w:pPr>
            <w:del w:id="110" w:author="Comparison" w:date="2026-09-22T12:36:00Z" w16du:dateUtc="2026-09-22T16:36:00Z">
              <w:r>
                <w:delText>TEMPORADA ALTA 2026 - 2027</w:delText>
              </w:r>
            </w:del>
          </w:p>
          <w:p w14:paraId="7AA71CCF" w14:textId="77777777" w:rsidR="004D20A9" w:rsidRDefault="004D20A9">
            <w:pPr>
              <w:spacing w:after="0"/>
              <w:rPr>
                <w:del w:id="111" w:author="Comparison" w:date="2026-09-22T12:36:00Z" w16du:dateUtc="2026-09-22T16:36:00Z"/>
              </w:rPr>
            </w:pPr>
          </w:p>
        </w:tc>
        <w:tc>
          <w:tcPr>
            <w:tcW w:w="7800" w:type="dxa"/>
            <w:noWrap/>
          </w:tcPr>
          <w:p w14:paraId="78091DD8" w14:textId="77777777" w:rsidR="004D20A9" w:rsidRDefault="00E74039">
            <w:pPr>
              <w:spacing w:after="0"/>
              <w:rPr>
                <w:del w:id="112" w:author="Comparison" w:date="2026-09-22T12:36:00Z" w16du:dateUtc="2026-09-22T16:36:00Z"/>
              </w:rPr>
            </w:pPr>
            <w:del w:id="113" w:author="Comparison" w:date="2026-09-22T12:36:00Z" w16du:dateUtc="2026-09-22T16:36:00Z">
              <w:r>
                <w:delText>DOBLE</w:delText>
              </w:r>
            </w:del>
          </w:p>
          <w:p w14:paraId="10CACFD9" w14:textId="77777777" w:rsidR="004D20A9" w:rsidRDefault="004D20A9">
            <w:pPr>
              <w:spacing w:after="0"/>
              <w:rPr>
                <w:del w:id="114" w:author="Comparison" w:date="2026-09-22T12:36:00Z" w16du:dateUtc="2026-09-22T16:36:00Z"/>
              </w:rPr>
            </w:pPr>
          </w:p>
        </w:tc>
      </w:tr>
      <w:tr w:rsidR="004D20A9" w14:paraId="7CDAF9D4" w14:textId="77777777">
        <w:tblPrEx>
          <w:tblCellMar>
            <w:top w:w="0" w:type="dxa"/>
            <w:bottom w:w="0" w:type="dxa"/>
          </w:tblCellMar>
        </w:tblPrEx>
        <w:trPr>
          <w:del w:id="115" w:author="Comparison" w:date="2026-09-22T12:36:00Z" w16du:dateUtc="2026-09-22T16:36:00Z"/>
        </w:trPr>
        <w:tc>
          <w:tcPr>
            <w:tcW w:w="7800" w:type="dxa"/>
            <w:noWrap/>
          </w:tcPr>
          <w:p w14:paraId="0C0DC590" w14:textId="77777777" w:rsidR="004D20A9" w:rsidRDefault="00E74039">
            <w:pPr>
              <w:spacing w:after="0"/>
              <w:rPr>
                <w:del w:id="116" w:author="Comparison" w:date="2026-09-22T12:36:00Z" w16du:dateUtc="2026-09-22T16:36:00Z"/>
              </w:rPr>
            </w:pPr>
            <w:del w:id="117" w:author="Comparison" w:date="2026-09-22T12:36:00Z" w16du:dateUtc="2026-09-22T16:36:00Z">
              <w:r>
                <w:delText>ABRIL: 04,18</w:delText>
              </w:r>
              <w:r>
                <w:br/>
                <w:delText>MAYO: 02</w:delText>
              </w:r>
              <w:r>
                <w:br/>
                <w:delText>JULIO: 18</w:delText>
              </w:r>
              <w:r>
                <w:br/>
                <w:delText>AGOSTO: 01,15</w:delText>
              </w:r>
              <w:r>
                <w:br/>
                <w:delText>OCTUBRE: 17</w:delText>
              </w:r>
              <w:r>
                <w:br/>
                <w:delText>NOVIEMBRE: 07, 21</w:delText>
              </w:r>
              <w:r>
                <w:br/>
                <w:delText>DICIEMBRE: 19</w:delText>
              </w:r>
              <w:r>
                <w:br/>
                <w:delText>ENERO:02</w:delText>
              </w:r>
            </w:del>
          </w:p>
          <w:p w14:paraId="0760EB60" w14:textId="77777777" w:rsidR="004D20A9" w:rsidRDefault="004D20A9">
            <w:pPr>
              <w:spacing w:after="0"/>
              <w:rPr>
                <w:del w:id="118" w:author="Comparison" w:date="2026-09-22T12:36:00Z" w16du:dateUtc="2026-09-22T16:36:00Z"/>
              </w:rPr>
            </w:pPr>
          </w:p>
        </w:tc>
        <w:tc>
          <w:tcPr>
            <w:tcW w:w="7800" w:type="dxa"/>
            <w:noWrap/>
          </w:tcPr>
          <w:p w14:paraId="2C326EFC" w14:textId="77777777" w:rsidR="004D20A9" w:rsidRDefault="00E74039">
            <w:pPr>
              <w:spacing w:after="0"/>
              <w:rPr>
                <w:del w:id="119" w:author="Comparison" w:date="2026-09-22T12:36:00Z" w16du:dateUtc="2026-09-22T16:36:00Z"/>
              </w:rPr>
            </w:pPr>
            <w:del w:id="120" w:author="Comparison" w:date="2026-09-22T12:36:00Z" w16du:dateUtc="2026-09-22T16:36:00Z">
              <w:r>
                <w:delText>2.759</w:delText>
              </w:r>
            </w:del>
          </w:p>
          <w:p w14:paraId="25D87A5D" w14:textId="77777777" w:rsidR="004D20A9" w:rsidRDefault="004D20A9">
            <w:pPr>
              <w:spacing w:after="0"/>
              <w:rPr>
                <w:del w:id="121" w:author="Comparison" w:date="2026-09-22T12:36:00Z" w16du:dateUtc="2026-09-22T16:36:00Z"/>
              </w:rPr>
            </w:pPr>
          </w:p>
        </w:tc>
      </w:tr>
    </w:tbl>
    <w:p w14:paraId="77AF351F" w14:textId="77777777" w:rsidR="004D20A9" w:rsidRDefault="00E74039">
      <w:pPr>
        <w:spacing w:after="0"/>
        <w:rPr>
          <w:del w:id="122" w:author="Comparison" w:date="2026-09-22T12:36:00Z" w16du:dateUtc="2026-09-22T16:36:00Z"/>
        </w:rPr>
      </w:pPr>
      <w:del w:id="123" w:author="Comparison" w:date="2026-09-22T12:36:00Z" w16du:dateUtc="2026-09-22T16:36:00Z">
        <w:r>
          <w:rPr>
            <w:b/>
            <w:bCs/>
          </w:rPr>
          <w:delText>NOTA:</w:delText>
        </w:r>
        <w:r>
          <w:delText xml:space="preserve"> Los precios publicados en dólares (USD) son referenciales y el pago deberá realizarse en pesos colombianos (COP) a la tasa de cambio interna que haya sido fijada por </w:delText>
        </w:r>
        <w:r>
          <w:rPr>
            <w:b/>
            <w:bCs/>
          </w:rPr>
          <w:delText>MEGA TRAVEL SAS</w:delText>
        </w:r>
        <w:r>
          <w:delText xml:space="preserve"> o a la tasa de cambio oficial TRM vigente al momento de la compra.</w:delText>
        </w:r>
        <w:r>
          <w:br/>
        </w:r>
        <w:r>
          <w:br/>
        </w:r>
        <w:r>
          <w:rPr>
            <w:b/>
            <w:bCs/>
          </w:rPr>
          <w:delText>•    Los precios de la promo 2x1 son válidos solamente en las fechas indicadas; no permite acomodación en: triple, sencilla, niños acompañantes.</w:delText>
        </w:r>
      </w:del>
    </w:p>
    <w:p w14:paraId="1795D0E3" w14:textId="77777777" w:rsidR="004D20A9" w:rsidRDefault="00E74039">
      <w:pPr>
        <w:spacing w:after="0"/>
        <w:rPr>
          <w:del w:id="124" w:author="Comparison" w:date="2026-09-22T12:36:00Z" w16du:dateUtc="2026-09-22T16:36:00Z"/>
        </w:rPr>
      </w:pPr>
      <w:del w:id="125" w:author="Comparison" w:date="2026-09-22T12:36:00Z" w16du:dateUtc="2026-09-22T16:36:00Z">
        <w:r>
          <w:delText xml:space="preserve">*El valor de la tarifa del programa e itinerario ha sido calculada con base en la diversidad de cambio de moneda </w:delText>
        </w:r>
        <w:r>
          <w:rPr>
            <w:b/>
            <w:bCs/>
          </w:rPr>
          <w:delText>YEN JAPONES frente al DÓLAR ESTADOUNIDENSE.</w:delText>
        </w:r>
        <w:r>
          <w:delText xml:space="preserve"> Por tal motivo, estos pueden sufrir variación en cualquier momento por comportamientos de las diferentes monedas. Estas variaciones en precios serán notificadas al viajero o agencia de viajes por escrito o por cualquier medio, debido a que estas diferencias deben ser asumidas por el viajero.</w:delText>
        </w:r>
        <w:r>
          <w:br/>
        </w:r>
        <w:r>
          <w:br/>
        </w:r>
        <w:r>
          <w:rPr>
            <w:b/>
            <w:bCs/>
          </w:rPr>
          <w:delText>VISITAS Y EXCURSIONES </w:delText>
        </w:r>
        <w:r>
          <w:br/>
        </w:r>
        <w:r>
          <w:delText>•    Las visitas o tours sugeridos cuyo valor está descrito en el programa serán ofrecidos por nuestro operador en destino, comprados desde aquí o directamente allá; sin embargo, si el pasajero decide realizar algunas de estas actividades no deberían ser contratadas con un operador diferente, ya que los horarios establecidos en los circuitos pueden variar.  El guía tiene total autonomía de modificar por motivos logísticos, operacionales o climáticos el orden de las visitas programadas, siempre respetando lo</w:delText>
        </w:r>
        <w:r>
          <w:delText>s servicios contratados.</w:delText>
        </w:r>
        <w:r>
          <w:br/>
          <w:delText>•    No nos haremos responsables por los servicios contratados en otras empresas.</w:delText>
        </w:r>
      </w:del>
    </w:p>
    <w:p w14:paraId="697B5A39" w14:textId="77777777" w:rsidR="004D20A9" w:rsidRDefault="004D20A9">
      <w:pPr>
        <w:rPr>
          <w:del w:id="126" w:author="Comparison" w:date="2026-09-22T12:36:00Z" w16du:dateUtc="2026-09-22T16:36:00Z"/>
        </w:rPr>
      </w:pPr>
    </w:p>
    <w:p w14:paraId="3C411AAB" w14:textId="77777777" w:rsidR="004D20A9" w:rsidRDefault="004D20A9">
      <w:pPr>
        <w:rPr>
          <w:del w:id="127" w:author="Comparison" w:date="2026-09-22T12:36:00Z" w16du:dateUtc="2026-09-22T16:36:00Z"/>
        </w:rPr>
      </w:pPr>
    </w:p>
    <w:p w14:paraId="28A8E36C" w14:textId="77777777" w:rsidR="004D20A9" w:rsidRDefault="00E74039">
      <w:pPr>
        <w:rPr>
          <w:del w:id="128" w:author="Comparison" w:date="2026-09-22T12:36:00Z" w16du:dateUtc="2026-09-22T16:36:00Z"/>
        </w:rPr>
      </w:pPr>
      <w:del w:id="129" w:author="Comparison" w:date="2026-09-22T12:36:00Z" w16du:dateUtc="2026-09-22T16:36:00Z">
        <w:r>
          <w:rPr>
            <w:sz w:val="22"/>
            <w:szCs w:val="22"/>
          </w:rPr>
          <w:delText xml:space="preserve">                                </w:delText>
        </w:r>
      </w:del>
    </w:p>
    <w:p w14:paraId="72295CC8" w14:textId="77777777" w:rsidR="004D20A9" w:rsidRDefault="00E74039">
      <w:pPr>
        <w:rPr>
          <w:del w:id="130" w:author="Comparison" w:date="2026-09-22T12:36:00Z" w16du:dateUtc="2026-09-22T16:36:00Z"/>
        </w:rPr>
      </w:pPr>
      <w:del w:id="131" w:author="Comparison" w:date="2026-09-22T12:36:00Z" w16du:dateUtc="2026-09-22T16:36:00Z">
        <w:r>
          <w:rPr>
            <w:b/>
            <w:bCs/>
            <w:color w:val="2CA1D7"/>
            <w:sz w:val="45"/>
            <w:szCs w:val="45"/>
          </w:rPr>
          <w:delText xml:space="preserve">I </w:delText>
        </w:r>
        <w:r>
          <w:rPr>
            <w:b/>
            <w:bCs/>
            <w:sz w:val="40"/>
            <w:szCs w:val="40"/>
          </w:rPr>
          <w:delText>HOTELES</w:delText>
        </w:r>
      </w:del>
    </w:p>
    <w:p w14:paraId="37D9477D" w14:textId="77777777" w:rsidR="004D20A9" w:rsidRDefault="00E74039">
      <w:pPr>
        <w:rPr>
          <w:del w:id="132" w:author="Comparison" w:date="2026-09-22T12:36:00Z" w16du:dateUtc="2026-09-22T16:36:00Z"/>
        </w:rPr>
      </w:pPr>
      <w:del w:id="133" w:author="Comparison" w:date="2026-09-22T12:36:00Z" w16du:dateUtc="2026-09-22T16:36:00Z">
        <w:r>
          <w:rPr>
            <w:sz w:val="22"/>
            <w:szCs w:val="22"/>
          </w:rPr>
          <w:delText xml:space="preserve">                            </w:delText>
        </w:r>
      </w:del>
    </w:p>
    <w:tbl>
      <w:tblPr>
        <w:tblW w:w="7800" w:type="dxa"/>
        <w:tblInd w:w="10" w:type="dxa"/>
        <w:tblBorders>
          <w:top w:val="single" w:sz="7" w:space="0" w:color="000000"/>
          <w:left w:val="single" w:sz="7" w:space="0" w:color="000000"/>
          <w:bottom w:val="single" w:sz="7" w:space="0" w:color="000000"/>
          <w:right w:val="single" w:sz="7" w:space="0" w:color="000000"/>
          <w:insideH w:val="single" w:sz="7" w:space="0" w:color="000000"/>
          <w:insideV w:val="single" w:sz="7" w:space="0" w:color="000000"/>
        </w:tblBorders>
        <w:tblCellMar>
          <w:left w:w="10" w:type="dxa"/>
          <w:right w:w="10" w:type="dxa"/>
        </w:tblCellMar>
        <w:tblLook w:val="0000" w:firstRow="0" w:lastRow="0" w:firstColumn="0" w:lastColumn="0" w:noHBand="0" w:noVBand="0"/>
      </w:tblPr>
      <w:tblGrid>
        <w:gridCol w:w="4517"/>
        <w:gridCol w:w="4518"/>
      </w:tblGrid>
      <w:tr w:rsidR="004D20A9" w14:paraId="4B4248B8" w14:textId="77777777">
        <w:tblPrEx>
          <w:tblCellMar>
            <w:top w:w="0" w:type="dxa"/>
            <w:bottom w:w="0" w:type="dxa"/>
          </w:tblCellMar>
        </w:tblPrEx>
        <w:trPr>
          <w:del w:id="134" w:author="Comparison" w:date="2026-09-22T12:36:00Z" w16du:dateUtc="2026-09-22T16:36:00Z"/>
        </w:trPr>
        <w:tc>
          <w:tcPr>
            <w:tcW w:w="7800" w:type="dxa"/>
            <w:shd w:val="clear" w:color="auto" w:fill="152441"/>
            <w:noWrap/>
          </w:tcPr>
          <w:p w14:paraId="2598505E" w14:textId="77777777" w:rsidR="004D20A9" w:rsidRDefault="00E74039">
            <w:pPr>
              <w:spacing w:after="0"/>
              <w:rPr>
                <w:del w:id="135" w:author="Comparison" w:date="2026-09-22T12:36:00Z" w16du:dateUtc="2026-09-22T16:36:00Z"/>
              </w:rPr>
            </w:pPr>
            <w:del w:id="136" w:author="Comparison" w:date="2026-09-22T12:36:00Z" w16du:dateUtc="2026-09-22T16:36:00Z">
              <w:r>
                <w:rPr>
                  <w:color w:val="FFFFFF"/>
                  <w:sz w:val="21"/>
                  <w:szCs w:val="21"/>
                  <w:shd w:val="clear" w:color="auto" w:fill="152441"/>
                </w:rPr>
                <w:delText>CIUDAD</w:delText>
              </w:r>
            </w:del>
          </w:p>
          <w:p w14:paraId="5F4FE456" w14:textId="77777777" w:rsidR="004D20A9" w:rsidRDefault="004D20A9">
            <w:pPr>
              <w:spacing w:after="0"/>
              <w:rPr>
                <w:del w:id="137" w:author="Comparison" w:date="2026-09-22T12:36:00Z" w16du:dateUtc="2026-09-22T16:36:00Z"/>
              </w:rPr>
            </w:pPr>
          </w:p>
        </w:tc>
        <w:tc>
          <w:tcPr>
            <w:tcW w:w="7800" w:type="dxa"/>
            <w:shd w:val="clear" w:color="auto" w:fill="152441"/>
            <w:noWrap/>
          </w:tcPr>
          <w:p w14:paraId="16F7AE4E" w14:textId="77777777" w:rsidR="004D20A9" w:rsidRDefault="00E74039">
            <w:pPr>
              <w:spacing w:after="0"/>
              <w:rPr>
                <w:del w:id="138" w:author="Comparison" w:date="2026-09-22T12:36:00Z" w16du:dateUtc="2026-09-22T16:36:00Z"/>
              </w:rPr>
            </w:pPr>
            <w:del w:id="139" w:author="Comparison" w:date="2026-09-22T12:36:00Z" w16du:dateUtc="2026-09-22T16:36:00Z">
              <w:r>
                <w:rPr>
                  <w:color w:val="FFFFFF"/>
                  <w:sz w:val="21"/>
                  <w:szCs w:val="21"/>
                  <w:shd w:val="clear" w:color="auto" w:fill="152441"/>
                </w:rPr>
                <w:delText>HOTEL</w:delText>
              </w:r>
            </w:del>
          </w:p>
          <w:p w14:paraId="36E6B1DD" w14:textId="77777777" w:rsidR="004D20A9" w:rsidRDefault="004D20A9">
            <w:pPr>
              <w:spacing w:after="0"/>
              <w:rPr>
                <w:del w:id="140" w:author="Comparison" w:date="2026-09-22T12:36:00Z" w16du:dateUtc="2026-09-22T16:36:00Z"/>
              </w:rPr>
            </w:pPr>
          </w:p>
        </w:tc>
      </w:tr>
      <w:tr w:rsidR="004D20A9" w14:paraId="701B6C1E" w14:textId="77777777">
        <w:tblPrEx>
          <w:tblCellMar>
            <w:top w:w="0" w:type="dxa"/>
            <w:bottom w:w="0" w:type="dxa"/>
          </w:tblCellMar>
        </w:tblPrEx>
        <w:trPr>
          <w:del w:id="141" w:author="Comparison" w:date="2026-09-22T12:36:00Z" w16du:dateUtc="2026-09-22T16:36:00Z"/>
        </w:trPr>
        <w:tc>
          <w:tcPr>
            <w:tcW w:w="7800" w:type="dxa"/>
            <w:noWrap/>
          </w:tcPr>
          <w:p w14:paraId="48ECA817" w14:textId="77777777" w:rsidR="004D20A9" w:rsidRDefault="00E74039">
            <w:pPr>
              <w:spacing w:after="0"/>
              <w:rPr>
                <w:del w:id="142" w:author="Comparison" w:date="2026-09-22T12:36:00Z" w16du:dateUtc="2026-09-22T16:36:00Z"/>
              </w:rPr>
            </w:pPr>
            <w:del w:id="143" w:author="Comparison" w:date="2026-09-22T12:36:00Z" w16du:dateUtc="2026-09-22T16:36:00Z">
              <w:r>
                <w:delText>TOKIO</w:delText>
              </w:r>
            </w:del>
          </w:p>
          <w:p w14:paraId="39F94DC0" w14:textId="77777777" w:rsidR="004D20A9" w:rsidRDefault="004D20A9">
            <w:pPr>
              <w:spacing w:after="0"/>
              <w:rPr>
                <w:del w:id="144" w:author="Comparison" w:date="2026-09-22T12:36:00Z" w16du:dateUtc="2026-09-22T16:36:00Z"/>
              </w:rPr>
            </w:pPr>
          </w:p>
        </w:tc>
        <w:tc>
          <w:tcPr>
            <w:tcW w:w="7800" w:type="dxa"/>
            <w:noWrap/>
          </w:tcPr>
          <w:p w14:paraId="2C289EF6" w14:textId="77777777" w:rsidR="004D20A9" w:rsidRDefault="00E74039">
            <w:pPr>
              <w:spacing w:after="0"/>
              <w:rPr>
                <w:del w:id="145" w:author="Comparison" w:date="2026-09-22T12:36:00Z" w16du:dateUtc="2026-09-22T16:36:00Z"/>
              </w:rPr>
            </w:pPr>
            <w:del w:id="146" w:author="Comparison" w:date="2026-09-22T12:36:00Z" w16du:dateUtc="2026-09-22T16:36:00Z">
              <w:r>
                <w:delText>HOTEL JAL TOKYO TOYOSU</w:delText>
              </w:r>
            </w:del>
          </w:p>
          <w:p w14:paraId="2D66FF89" w14:textId="77777777" w:rsidR="004D20A9" w:rsidRDefault="004D20A9">
            <w:pPr>
              <w:spacing w:after="0"/>
              <w:rPr>
                <w:del w:id="147" w:author="Comparison" w:date="2026-09-22T12:36:00Z" w16du:dateUtc="2026-09-22T16:36:00Z"/>
              </w:rPr>
            </w:pPr>
          </w:p>
          <w:p w14:paraId="6365FF23" w14:textId="77777777" w:rsidR="004D20A9" w:rsidRDefault="00E74039">
            <w:pPr>
              <w:spacing w:after="0"/>
              <w:rPr>
                <w:del w:id="148" w:author="Comparison" w:date="2026-09-22T12:36:00Z" w16du:dateUtc="2026-09-22T16:36:00Z"/>
              </w:rPr>
            </w:pPr>
            <w:del w:id="149" w:author="Comparison" w:date="2026-09-22T12:36:00Z" w16du:dateUtc="2026-09-22T16:36:00Z">
              <w:r>
                <w:delText>HOTEL GRACERY SHINJIKU</w:delText>
              </w:r>
            </w:del>
          </w:p>
          <w:p w14:paraId="5AF9CFC8" w14:textId="77777777" w:rsidR="004D20A9" w:rsidRDefault="004D20A9">
            <w:pPr>
              <w:spacing w:after="0"/>
              <w:rPr>
                <w:del w:id="150" w:author="Comparison" w:date="2026-09-22T12:36:00Z" w16du:dateUtc="2026-09-22T16:36:00Z"/>
              </w:rPr>
            </w:pPr>
          </w:p>
          <w:p w14:paraId="3CA52557" w14:textId="77777777" w:rsidR="004D20A9" w:rsidRDefault="00E74039">
            <w:pPr>
              <w:spacing w:after="0"/>
              <w:rPr>
                <w:del w:id="151" w:author="Comparison" w:date="2026-09-22T12:36:00Z" w16du:dateUtc="2026-09-22T16:36:00Z"/>
              </w:rPr>
            </w:pPr>
            <w:del w:id="152" w:author="Comparison" w:date="2026-09-22T12:36:00Z" w16du:dateUtc="2026-09-22T16:36:00Z">
              <w:r>
                <w:delText>LOISIR HOTEL SHINAGAWA SEASIDE</w:delText>
              </w:r>
            </w:del>
          </w:p>
          <w:p w14:paraId="269653D9" w14:textId="77777777" w:rsidR="004D20A9" w:rsidRDefault="004D20A9">
            <w:pPr>
              <w:spacing w:after="0"/>
              <w:rPr>
                <w:del w:id="153" w:author="Comparison" w:date="2026-09-22T12:36:00Z" w16du:dateUtc="2026-09-22T16:36:00Z"/>
              </w:rPr>
            </w:pPr>
          </w:p>
        </w:tc>
      </w:tr>
      <w:tr w:rsidR="004D20A9" w14:paraId="76FB1BBC" w14:textId="77777777">
        <w:tblPrEx>
          <w:tblCellMar>
            <w:top w:w="0" w:type="dxa"/>
            <w:bottom w:w="0" w:type="dxa"/>
          </w:tblCellMar>
        </w:tblPrEx>
        <w:trPr>
          <w:del w:id="154" w:author="Comparison" w:date="2026-09-22T12:36:00Z" w16du:dateUtc="2026-09-22T16:36:00Z"/>
        </w:trPr>
        <w:tc>
          <w:tcPr>
            <w:tcW w:w="7800" w:type="dxa"/>
            <w:noWrap/>
          </w:tcPr>
          <w:p w14:paraId="670FB541" w14:textId="77777777" w:rsidR="004D20A9" w:rsidRDefault="00E74039">
            <w:pPr>
              <w:spacing w:after="0"/>
              <w:rPr>
                <w:del w:id="155" w:author="Comparison" w:date="2026-09-22T12:36:00Z" w16du:dateUtc="2026-09-22T16:36:00Z"/>
              </w:rPr>
            </w:pPr>
            <w:del w:id="156" w:author="Comparison" w:date="2026-09-22T12:36:00Z" w16du:dateUtc="2026-09-22T16:36:00Z">
              <w:r>
                <w:delText>OSAKA</w:delText>
              </w:r>
            </w:del>
          </w:p>
          <w:p w14:paraId="60A97047" w14:textId="77777777" w:rsidR="004D20A9" w:rsidRDefault="004D20A9">
            <w:pPr>
              <w:spacing w:after="0"/>
              <w:rPr>
                <w:del w:id="157" w:author="Comparison" w:date="2026-09-22T12:36:00Z" w16du:dateUtc="2026-09-22T16:36:00Z"/>
              </w:rPr>
            </w:pPr>
          </w:p>
        </w:tc>
        <w:tc>
          <w:tcPr>
            <w:tcW w:w="7800" w:type="dxa"/>
            <w:noWrap/>
          </w:tcPr>
          <w:p w14:paraId="5F4542AF" w14:textId="77777777" w:rsidR="004D20A9" w:rsidRDefault="00E74039">
            <w:pPr>
              <w:spacing w:after="0"/>
              <w:rPr>
                <w:del w:id="158" w:author="Comparison" w:date="2026-09-22T12:36:00Z" w16du:dateUtc="2026-09-22T16:36:00Z"/>
              </w:rPr>
            </w:pPr>
            <w:del w:id="159" w:author="Comparison" w:date="2026-09-22T12:36:00Z" w16du:dateUtc="2026-09-22T16:36:00Z">
              <w:r>
                <w:delText>HOTEL ELCIENT OSAKA UMEDA</w:delText>
              </w:r>
            </w:del>
          </w:p>
          <w:p w14:paraId="7F1C2D2E" w14:textId="77777777" w:rsidR="004D20A9" w:rsidRDefault="004D20A9">
            <w:pPr>
              <w:spacing w:after="0"/>
              <w:rPr>
                <w:del w:id="160" w:author="Comparison" w:date="2026-09-22T12:36:00Z" w16du:dateUtc="2026-09-22T16:36:00Z"/>
              </w:rPr>
            </w:pPr>
          </w:p>
          <w:p w14:paraId="76FE3658" w14:textId="77777777" w:rsidR="004D20A9" w:rsidRDefault="00E74039">
            <w:pPr>
              <w:spacing w:after="0"/>
              <w:rPr>
                <w:del w:id="161" w:author="Comparison" w:date="2026-09-22T12:36:00Z" w16du:dateUtc="2026-09-22T16:36:00Z"/>
              </w:rPr>
            </w:pPr>
            <w:del w:id="162" w:author="Comparison" w:date="2026-09-22T12:36:00Z" w16du:dateUtc="2026-09-22T16:36:00Z">
              <w:r>
                <w:delText>HOTEL PLAZA OSAKA</w:delText>
              </w:r>
            </w:del>
          </w:p>
          <w:p w14:paraId="1177B8BF" w14:textId="77777777" w:rsidR="004D20A9" w:rsidRDefault="004D20A9">
            <w:pPr>
              <w:spacing w:after="0"/>
              <w:rPr>
                <w:del w:id="163" w:author="Comparison" w:date="2026-09-22T12:36:00Z" w16du:dateUtc="2026-09-22T16:36:00Z"/>
              </w:rPr>
            </w:pPr>
          </w:p>
          <w:p w14:paraId="38F724B8" w14:textId="77777777" w:rsidR="004D20A9" w:rsidRDefault="00E74039">
            <w:pPr>
              <w:spacing w:after="0"/>
              <w:rPr>
                <w:del w:id="164" w:author="Comparison" w:date="2026-09-22T12:36:00Z" w16du:dateUtc="2026-09-22T16:36:00Z"/>
              </w:rPr>
            </w:pPr>
            <w:del w:id="165" w:author="Comparison" w:date="2026-09-22T12:36:00Z" w16du:dateUtc="2026-09-22T16:36:00Z">
              <w:r>
                <w:delText>HOLIDAY INN EXPRESS OSAKA CITY</w:delText>
              </w:r>
            </w:del>
          </w:p>
          <w:p w14:paraId="7C487C8F" w14:textId="77777777" w:rsidR="004D20A9" w:rsidRDefault="004D20A9">
            <w:pPr>
              <w:spacing w:after="0"/>
              <w:rPr>
                <w:del w:id="166" w:author="Comparison" w:date="2026-09-22T12:36:00Z" w16du:dateUtc="2026-09-22T16:36:00Z"/>
              </w:rPr>
            </w:pPr>
          </w:p>
          <w:p w14:paraId="03DF725D" w14:textId="77777777" w:rsidR="004D20A9" w:rsidRDefault="00E74039">
            <w:pPr>
              <w:spacing w:after="0"/>
              <w:rPr>
                <w:del w:id="167" w:author="Comparison" w:date="2026-09-22T12:36:00Z" w16du:dateUtc="2026-09-22T16:36:00Z"/>
              </w:rPr>
            </w:pPr>
            <w:del w:id="168" w:author="Comparison" w:date="2026-09-22T12:36:00Z" w16du:dateUtc="2026-09-22T16:36:00Z">
              <w:r>
                <w:delText>HOTEL NOKU OSAKA</w:delText>
              </w:r>
            </w:del>
          </w:p>
          <w:p w14:paraId="2E33095E" w14:textId="77777777" w:rsidR="004D20A9" w:rsidRDefault="004D20A9">
            <w:pPr>
              <w:spacing w:after="0"/>
              <w:rPr>
                <w:del w:id="169" w:author="Comparison" w:date="2026-09-22T12:36:00Z" w16du:dateUtc="2026-09-22T16:36:00Z"/>
              </w:rPr>
            </w:pPr>
          </w:p>
        </w:tc>
      </w:tr>
    </w:tbl>
    <w:p w14:paraId="1A63EB2B" w14:textId="77777777" w:rsidR="004D20A9" w:rsidRDefault="00E74039">
      <w:pPr>
        <w:spacing w:after="0"/>
        <w:rPr>
          <w:del w:id="170" w:author="Comparison" w:date="2026-09-22T12:36:00Z" w16du:dateUtc="2026-09-22T16:36:00Z"/>
        </w:rPr>
      </w:pPr>
      <w:del w:id="171" w:author="Comparison" w:date="2026-09-22T12:36:00Z" w16du:dateUtc="2026-09-22T16:36:00Z">
        <w:r>
          <w:delText>Ésta es la relación de los hoteles utilizados más frecuentemente en este circuito. Reflejada tan sólo a efectos indicativos, pudiendo ser el pasajero alojado en establecimientos similares o alternativos en la misma categoría.</w:delText>
        </w:r>
      </w:del>
    </w:p>
    <w:p w14:paraId="06418B72" w14:textId="77777777" w:rsidR="004D20A9" w:rsidRDefault="00E74039">
      <w:pPr>
        <w:spacing w:after="0"/>
        <w:rPr>
          <w:del w:id="172" w:author="Comparison" w:date="2026-09-22T12:36:00Z" w16du:dateUtc="2026-09-22T16:36:00Z"/>
        </w:rPr>
      </w:pPr>
      <w:del w:id="173" w:author="Comparison" w:date="2026-09-22T12:36:00Z" w16du:dateUtc="2026-09-22T16:36:00Z">
        <w:r>
          <w:delText> </w:delText>
        </w:r>
      </w:del>
    </w:p>
    <w:p w14:paraId="1B8F3815" w14:textId="77777777" w:rsidR="004D20A9" w:rsidRDefault="004D20A9">
      <w:pPr>
        <w:rPr>
          <w:del w:id="174" w:author="Comparison" w:date="2026-09-22T12:36:00Z" w16du:dateUtc="2026-09-22T16:36:00Z"/>
        </w:rPr>
      </w:pPr>
    </w:p>
    <w:p w14:paraId="606742C9" w14:textId="77777777" w:rsidR="004D20A9" w:rsidRDefault="004D20A9">
      <w:pPr>
        <w:rPr>
          <w:del w:id="175" w:author="Comparison" w:date="2026-09-22T12:36:00Z" w16du:dateUtc="2026-09-22T16:36:00Z"/>
        </w:rPr>
      </w:pPr>
    </w:p>
    <w:p w14:paraId="747A0BF5" w14:textId="77777777" w:rsidR="004D20A9" w:rsidRDefault="00E74039">
      <w:pPr>
        <w:rPr>
          <w:del w:id="176" w:author="Comparison" w:date="2026-09-22T12:36:00Z" w16du:dateUtc="2026-09-22T16:36:00Z"/>
        </w:rPr>
      </w:pPr>
      <w:del w:id="177" w:author="Comparison" w:date="2026-09-22T12:36:00Z" w16du:dateUtc="2026-09-22T16:36:00Z">
        <w:r>
          <w:rPr>
            <w:sz w:val="22"/>
            <w:szCs w:val="22"/>
          </w:rPr>
          <w:delText xml:space="preserve">                                </w:delText>
        </w:r>
      </w:del>
    </w:p>
    <w:p w14:paraId="0929A846" w14:textId="77777777" w:rsidR="004D20A9" w:rsidRDefault="00E74039">
      <w:pPr>
        <w:rPr>
          <w:del w:id="178" w:author="Comparison" w:date="2026-09-22T12:36:00Z" w16du:dateUtc="2026-09-22T16:36:00Z"/>
        </w:rPr>
      </w:pPr>
      <w:del w:id="179" w:author="Comparison" w:date="2026-09-22T12:36:00Z" w16du:dateUtc="2026-09-22T16:36:00Z">
        <w:r>
          <w:rPr>
            <w:b/>
            <w:bCs/>
            <w:color w:val="2CA1D7"/>
            <w:sz w:val="45"/>
            <w:szCs w:val="45"/>
          </w:rPr>
          <w:delText xml:space="preserve">I </w:delText>
        </w:r>
        <w:r>
          <w:rPr>
            <w:b/>
            <w:bCs/>
            <w:sz w:val="40"/>
            <w:szCs w:val="40"/>
          </w:rPr>
          <w:delText>EL VIAJE INCLUYE</w:delText>
        </w:r>
      </w:del>
    </w:p>
    <w:p w14:paraId="1E29390F" w14:textId="77777777" w:rsidR="004D20A9" w:rsidRDefault="00E74039">
      <w:pPr>
        <w:rPr>
          <w:del w:id="180" w:author="Comparison" w:date="2026-09-22T12:36:00Z" w16du:dateUtc="2026-09-22T16:36:00Z"/>
        </w:rPr>
      </w:pPr>
      <w:del w:id="181" w:author="Comparison" w:date="2026-09-22T12:36:00Z" w16du:dateUtc="2026-09-22T16:36:00Z">
        <w:r>
          <w:rPr>
            <w:sz w:val="22"/>
            <w:szCs w:val="22"/>
          </w:rPr>
          <w:delText xml:space="preserve">                            </w:delText>
        </w:r>
      </w:del>
    </w:p>
    <w:p w14:paraId="2E7EADB2" w14:textId="77777777" w:rsidR="004D20A9" w:rsidRDefault="00E74039">
      <w:pPr>
        <w:numPr>
          <w:ilvl w:val="1"/>
          <w:numId w:val="1"/>
        </w:numPr>
        <w:rPr>
          <w:del w:id="182" w:author="Comparison" w:date="2026-09-22T12:36:00Z" w16du:dateUtc="2026-09-22T16:36:00Z"/>
        </w:rPr>
      </w:pPr>
      <w:del w:id="183" w:author="Comparison" w:date="2026-09-22T12:36:00Z" w16du:dateUtc="2026-09-22T16:36:00Z">
        <w:r>
          <w:delText>Traslados aeropuerto – hotel – aeropuerto.</w:delText>
        </w:r>
      </w:del>
    </w:p>
    <w:p w14:paraId="4CDA56D0" w14:textId="77777777" w:rsidR="004D20A9" w:rsidRDefault="00E74039">
      <w:pPr>
        <w:numPr>
          <w:ilvl w:val="1"/>
          <w:numId w:val="1"/>
        </w:numPr>
        <w:rPr>
          <w:del w:id="184" w:author="Comparison" w:date="2026-09-22T12:36:00Z" w16du:dateUtc="2026-09-22T16:36:00Z"/>
        </w:rPr>
      </w:pPr>
      <w:del w:id="185" w:author="Comparison" w:date="2026-09-22T12:36:00Z" w16du:dateUtc="2026-09-22T16:36:00Z">
        <w:r>
          <w:delText>03 noches de alojamiento en Tokio en el hotel seleccionado.</w:delText>
        </w:r>
      </w:del>
    </w:p>
    <w:p w14:paraId="6F413889" w14:textId="77777777" w:rsidR="004D20A9" w:rsidRDefault="00E74039">
      <w:pPr>
        <w:numPr>
          <w:ilvl w:val="1"/>
          <w:numId w:val="1"/>
        </w:numPr>
        <w:rPr>
          <w:del w:id="186" w:author="Comparison" w:date="2026-09-22T12:36:00Z" w16du:dateUtc="2026-09-22T16:36:00Z"/>
        </w:rPr>
      </w:pPr>
      <w:del w:id="187" w:author="Comparison" w:date="2026-09-22T12:36:00Z" w16du:dateUtc="2026-09-22T16:36:00Z">
        <w:r>
          <w:delText>03 noches de alojamiento en Osaka en en el hotel seleccionado.</w:delText>
        </w:r>
      </w:del>
    </w:p>
    <w:p w14:paraId="3422CAD8" w14:textId="77777777" w:rsidR="004D20A9" w:rsidRDefault="00E74039">
      <w:pPr>
        <w:numPr>
          <w:ilvl w:val="1"/>
          <w:numId w:val="1"/>
        </w:numPr>
        <w:rPr>
          <w:del w:id="188" w:author="Comparison" w:date="2026-09-22T12:36:00Z" w16du:dateUtc="2026-09-22T16:36:00Z"/>
        </w:rPr>
      </w:pPr>
      <w:del w:id="189" w:author="Comparison" w:date="2026-09-22T12:36:00Z" w16du:dateUtc="2026-09-22T16:36:00Z">
        <w:r>
          <w:delText>Desayunos diarios</w:delText>
        </w:r>
      </w:del>
    </w:p>
    <w:p w14:paraId="35CC89AD" w14:textId="77777777" w:rsidR="004D20A9" w:rsidRDefault="00E74039">
      <w:pPr>
        <w:numPr>
          <w:ilvl w:val="1"/>
          <w:numId w:val="1"/>
        </w:numPr>
        <w:rPr>
          <w:del w:id="190" w:author="Comparison" w:date="2026-09-22T12:36:00Z" w16du:dateUtc="2026-09-22T16:36:00Z"/>
        </w:rPr>
      </w:pPr>
      <w:del w:id="191" w:author="Comparison" w:date="2026-09-22T12:36:00Z" w16du:dateUtc="2026-09-22T16:36:00Z">
        <w:r>
          <w:delText>Traslado a la estación de tren</w:delText>
        </w:r>
      </w:del>
    </w:p>
    <w:p w14:paraId="02CA7716" w14:textId="77777777" w:rsidR="004D20A9" w:rsidRDefault="00E74039">
      <w:pPr>
        <w:numPr>
          <w:ilvl w:val="1"/>
          <w:numId w:val="1"/>
        </w:numPr>
        <w:rPr>
          <w:del w:id="192" w:author="Comparison" w:date="2026-09-22T12:36:00Z" w16du:dateUtc="2026-09-22T16:36:00Z"/>
        </w:rPr>
      </w:pPr>
      <w:del w:id="193" w:author="Comparison" w:date="2026-09-22T12:36:00Z" w16du:dateUtc="2026-09-22T16:36:00Z">
        <w:r>
          <w:delText>Billete para tomar Tren bala Tokio → Osaka</w:delText>
        </w:r>
      </w:del>
    </w:p>
    <w:p w14:paraId="2C47342D" w14:textId="77777777" w:rsidR="004D20A9" w:rsidRDefault="00E74039">
      <w:pPr>
        <w:numPr>
          <w:ilvl w:val="1"/>
          <w:numId w:val="1"/>
        </w:numPr>
        <w:rPr>
          <w:del w:id="194" w:author="Comparison" w:date="2026-09-22T12:36:00Z" w16du:dateUtc="2026-09-22T16:36:00Z"/>
        </w:rPr>
      </w:pPr>
      <w:del w:id="195" w:author="Comparison" w:date="2026-09-22T12:36:00Z" w16du:dateUtc="2026-09-22T16:36:00Z">
        <w:r>
          <w:delText>Tours panorámicos en Tokio y Osaka</w:delText>
        </w:r>
      </w:del>
    </w:p>
    <w:p w14:paraId="42A96A22" w14:textId="77777777" w:rsidR="004D20A9" w:rsidRDefault="00E74039">
      <w:pPr>
        <w:numPr>
          <w:ilvl w:val="1"/>
          <w:numId w:val="1"/>
        </w:numPr>
        <w:rPr>
          <w:del w:id="196" w:author="Comparison" w:date="2026-09-22T12:36:00Z" w16du:dateUtc="2026-09-22T16:36:00Z"/>
        </w:rPr>
      </w:pPr>
      <w:del w:id="197" w:author="Comparison" w:date="2026-09-22T12:36:00Z" w16du:dateUtc="2026-09-22T16:36:00Z">
        <w:r>
          <w:delText>Asistencia en español durante todo el viaje</w:delText>
        </w:r>
      </w:del>
    </w:p>
    <w:p w14:paraId="78596547" w14:textId="77777777" w:rsidR="004D20A9" w:rsidRDefault="00E74039">
      <w:pPr>
        <w:numPr>
          <w:ilvl w:val="1"/>
          <w:numId w:val="1"/>
        </w:numPr>
        <w:rPr>
          <w:del w:id="198" w:author="Comparison" w:date="2026-09-22T12:36:00Z" w16du:dateUtc="2026-09-22T16:36:00Z"/>
        </w:rPr>
      </w:pPr>
      <w:del w:id="199" w:author="Comparison" w:date="2026-09-22T12:36:00Z" w16du:dateUtc="2026-09-22T16:36:00Z">
        <w:r>
          <w:delText>2% de Fee bancario, sobre el valor total de la porción terrestre.</w:delText>
        </w:r>
      </w:del>
    </w:p>
    <w:p w14:paraId="188F4736" w14:textId="77777777" w:rsidR="004D20A9" w:rsidRDefault="00E74039">
      <w:pPr>
        <w:rPr>
          <w:del w:id="200" w:author="Comparison" w:date="2026-09-22T12:36:00Z" w16du:dateUtc="2026-09-22T16:36:00Z"/>
        </w:rPr>
      </w:pPr>
      <w:del w:id="201" w:author="Comparison" w:date="2026-09-22T12:36:00Z" w16du:dateUtc="2026-09-22T16:36:00Z">
        <w:r>
          <w:rPr>
            <w:sz w:val="22"/>
            <w:szCs w:val="22"/>
          </w:rPr>
          <w:delText xml:space="preserve">                                </w:delText>
        </w:r>
      </w:del>
    </w:p>
    <w:p w14:paraId="4BABA42E" w14:textId="77777777" w:rsidR="004D20A9" w:rsidRDefault="00E74039">
      <w:pPr>
        <w:rPr>
          <w:del w:id="202" w:author="Comparison" w:date="2026-09-22T12:36:00Z" w16du:dateUtc="2026-09-22T16:36:00Z"/>
        </w:rPr>
      </w:pPr>
      <w:del w:id="203" w:author="Comparison" w:date="2026-09-22T12:36:00Z" w16du:dateUtc="2026-09-22T16:36:00Z">
        <w:r>
          <w:rPr>
            <w:b/>
            <w:bCs/>
            <w:color w:val="2CA1D7"/>
            <w:sz w:val="45"/>
            <w:szCs w:val="45"/>
          </w:rPr>
          <w:delText xml:space="preserve">I </w:delText>
        </w:r>
        <w:r>
          <w:rPr>
            <w:b/>
            <w:bCs/>
            <w:sz w:val="40"/>
            <w:szCs w:val="40"/>
          </w:rPr>
          <w:delText>EL VIAJE NO INCLUYE</w:delText>
        </w:r>
      </w:del>
    </w:p>
    <w:p w14:paraId="12C65015" w14:textId="77777777" w:rsidR="004D20A9" w:rsidRDefault="00E74039">
      <w:pPr>
        <w:rPr>
          <w:del w:id="204" w:author="Comparison" w:date="2026-09-22T12:36:00Z" w16du:dateUtc="2026-09-22T16:36:00Z"/>
        </w:rPr>
      </w:pPr>
      <w:del w:id="205" w:author="Comparison" w:date="2026-09-22T12:36:00Z" w16du:dateUtc="2026-09-22T16:36:00Z">
        <w:r>
          <w:rPr>
            <w:sz w:val="22"/>
            <w:szCs w:val="22"/>
          </w:rPr>
          <w:delText xml:space="preserve">                            </w:delText>
        </w:r>
      </w:del>
    </w:p>
    <w:p w14:paraId="5CFAE129" w14:textId="77777777" w:rsidR="004D20A9" w:rsidRDefault="00E74039">
      <w:pPr>
        <w:numPr>
          <w:ilvl w:val="1"/>
          <w:numId w:val="1"/>
        </w:numPr>
        <w:rPr>
          <w:del w:id="206" w:author="Comparison" w:date="2026-09-22T12:36:00Z" w16du:dateUtc="2026-09-22T16:36:00Z"/>
        </w:rPr>
      </w:pPr>
      <w:del w:id="207" w:author="Comparison" w:date="2026-09-22T12:36:00Z" w16du:dateUtc="2026-09-22T16:36:00Z">
        <w:r>
          <w:delText>Tiquete aéreo internacional o doméstico, equipaje, impuestos, tasas y otros cargos.</w:delText>
        </w:r>
      </w:del>
    </w:p>
    <w:p w14:paraId="1F9CD031" w14:textId="77777777" w:rsidR="004D20A9" w:rsidRDefault="00E74039">
      <w:pPr>
        <w:numPr>
          <w:ilvl w:val="1"/>
          <w:numId w:val="1"/>
        </w:numPr>
        <w:rPr>
          <w:del w:id="208" w:author="Comparison" w:date="2026-09-22T12:36:00Z" w16du:dateUtc="2026-09-22T16:36:00Z"/>
        </w:rPr>
      </w:pPr>
      <w:del w:id="209" w:author="Comparison" w:date="2026-09-22T12:36:00Z" w16du:dateUtc="2026-09-22T16:36:00Z">
        <w:r>
          <w:delText xml:space="preserve">Traslados en horarios de llegada o salida fuera de los horarios indicados en el itinerario, </w:delText>
        </w:r>
      </w:del>
    </w:p>
    <w:p w14:paraId="5DEBA9A9" w14:textId="77777777" w:rsidR="004D20A9" w:rsidRDefault="00E74039">
      <w:pPr>
        <w:numPr>
          <w:ilvl w:val="1"/>
          <w:numId w:val="1"/>
        </w:numPr>
        <w:rPr>
          <w:del w:id="210" w:author="Comparison" w:date="2026-09-22T12:36:00Z" w16du:dateUtc="2026-09-22T16:36:00Z"/>
        </w:rPr>
      </w:pPr>
      <w:del w:id="211" w:author="Comparison" w:date="2026-09-22T12:36:00Z" w16du:dateUtc="2026-09-22T16:36:00Z">
        <w:r>
          <w:delText>Transporte para más de 1 maleta por persona (hay solamente 1maleta incluida por persona, maletas extras no son aceptadas por baja capacidad de los autobuses locales.</w:delText>
        </w:r>
      </w:del>
    </w:p>
    <w:p w14:paraId="34D8ABA3" w14:textId="77777777" w:rsidR="004D20A9" w:rsidRDefault="00E74039">
      <w:pPr>
        <w:numPr>
          <w:ilvl w:val="1"/>
          <w:numId w:val="1"/>
        </w:numPr>
        <w:rPr>
          <w:del w:id="212" w:author="Comparison" w:date="2026-09-22T12:36:00Z" w16du:dateUtc="2026-09-22T16:36:00Z"/>
        </w:rPr>
      </w:pPr>
      <w:del w:id="213" w:author="Comparison" w:date="2026-09-22T12:36:00Z" w16du:dateUtc="2026-09-22T16:36:00Z">
        <w:r>
          <w:delText>Entradas a monumentos</w:delText>
        </w:r>
      </w:del>
    </w:p>
    <w:p w14:paraId="773D4DA0" w14:textId="77777777" w:rsidR="004D20A9" w:rsidRDefault="00E74039">
      <w:pPr>
        <w:numPr>
          <w:ilvl w:val="1"/>
          <w:numId w:val="1"/>
        </w:numPr>
        <w:rPr>
          <w:del w:id="214" w:author="Comparison" w:date="2026-09-22T12:36:00Z" w16du:dateUtc="2026-09-22T16:36:00Z"/>
        </w:rPr>
      </w:pPr>
      <w:del w:id="215" w:author="Comparison" w:date="2026-09-22T12:36:00Z" w16du:dateUtc="2026-09-22T16:36:00Z">
        <w:r>
          <w:delText>Propinas de USD 75 por persona pago en destino</w:delText>
        </w:r>
      </w:del>
    </w:p>
    <w:p w14:paraId="05D7E2EC" w14:textId="77777777" w:rsidR="004D20A9" w:rsidRDefault="00E74039">
      <w:pPr>
        <w:numPr>
          <w:ilvl w:val="1"/>
          <w:numId w:val="1"/>
        </w:numPr>
        <w:rPr>
          <w:del w:id="216" w:author="Comparison" w:date="2026-09-22T12:36:00Z" w16du:dateUtc="2026-09-22T16:36:00Z"/>
        </w:rPr>
      </w:pPr>
      <w:del w:id="217" w:author="Comparison" w:date="2026-09-22T12:36:00Z" w16du:dateUtc="2026-09-22T16:36:00Z">
        <w:r>
          <w:delText>Cargos adicionales e impuestos que deban ser pagados directamente por los clientes en el destino, hoteles y restaurantes entre otros.</w:delText>
        </w:r>
      </w:del>
    </w:p>
    <w:p w14:paraId="46292B83" w14:textId="77777777" w:rsidR="004D20A9" w:rsidRDefault="00E74039">
      <w:pPr>
        <w:numPr>
          <w:ilvl w:val="1"/>
          <w:numId w:val="1"/>
        </w:numPr>
        <w:rPr>
          <w:del w:id="218" w:author="Comparison" w:date="2026-09-22T12:36:00Z" w16du:dateUtc="2026-09-22T16:36:00Z"/>
        </w:rPr>
      </w:pPr>
      <w:del w:id="219" w:author="Comparison" w:date="2026-09-22T12:36:00Z" w16du:dateUtc="2026-09-22T16:36:00Z">
        <w:r>
          <w:delText>Excursiones opcionales.</w:delText>
        </w:r>
      </w:del>
    </w:p>
    <w:p w14:paraId="347707C6" w14:textId="77777777" w:rsidR="004D20A9" w:rsidRDefault="00E74039">
      <w:pPr>
        <w:numPr>
          <w:ilvl w:val="1"/>
          <w:numId w:val="1"/>
        </w:numPr>
        <w:rPr>
          <w:del w:id="220" w:author="Comparison" w:date="2026-09-22T12:36:00Z" w16du:dateUtc="2026-09-22T16:36:00Z"/>
        </w:rPr>
      </w:pPr>
      <w:del w:id="221" w:author="Comparison" w:date="2026-09-22T12:36:00Z" w16du:dateUtc="2026-09-22T16:36:00Z">
        <w:r>
          <w:delText>Tarjeta de asistencia.</w:delText>
        </w:r>
      </w:del>
    </w:p>
    <w:p w14:paraId="5571FFD5" w14:textId="77777777" w:rsidR="004D20A9" w:rsidRDefault="00E74039">
      <w:pPr>
        <w:numPr>
          <w:ilvl w:val="1"/>
          <w:numId w:val="1"/>
        </w:numPr>
        <w:rPr>
          <w:del w:id="222" w:author="Comparison" w:date="2026-09-22T12:36:00Z" w16du:dateUtc="2026-09-22T16:36:00Z"/>
        </w:rPr>
      </w:pPr>
      <w:del w:id="223" w:author="Comparison" w:date="2026-09-22T12:36:00Z" w16du:dateUtc="2026-09-22T16:36:00Z">
        <w:r>
          <w:delText>Gastos personales y servicios no especificados.</w:delText>
        </w:r>
      </w:del>
    </w:p>
    <w:p w14:paraId="11708478" w14:textId="77777777" w:rsidR="004D20A9" w:rsidRDefault="00E74039">
      <w:pPr>
        <w:pPrChange w:id="224" w:author="Comparison" w:date="2026-09-22T12:36:00Z" w16du:dateUtc="2026-09-22T16:36:00Z">
          <w:pPr>
            <w:numPr>
              <w:ilvl w:val="1"/>
              <w:numId w:val="1"/>
            </w:numPr>
            <w:tabs>
              <w:tab w:val="num" w:pos="1440"/>
            </w:tabs>
            <w:ind w:left="1440" w:hanging="360"/>
          </w:pPr>
        </w:pPrChange>
      </w:pPr>
      <w:del w:id="225" w:author="Comparison" w:date="2026-09-22T12:36:00Z" w16du:dateUtc="2026-09-22T16:36:00Z">
        <w:r>
          <w:delText>Suplemento pago con tarjeta crédito VISA y MÁSTER CARD del 3.3% de gestión bancaria.</w:delText>
        </w:r>
      </w:del>
    </w:p>
    <w:sectPr w:rsidR="004D20A9">
      <w:headerReference w:type="default" r:id="rId9"/>
      <w:footerReference w:type="default" r:id="rId10"/>
      <w:pgSz w:w="11905" w:h="16837"/>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ECAD67F" w14:textId="77777777" w:rsidR="00E74039" w:rsidRDefault="00E74039">
      <w:pPr>
        <w:spacing w:after="0" w:line="240" w:lineRule="auto"/>
      </w:pPr>
      <w:r>
        <w:separator/>
      </w:r>
    </w:p>
  </w:endnote>
  <w:endnote w:type="continuationSeparator" w:id="0">
    <w:p w14:paraId="561CE622" w14:textId="77777777" w:rsidR="00E74039" w:rsidRDefault="00E740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0552123" w14:textId="77777777" w:rsidR="004D20A9" w:rsidRDefault="00E74039">
    <w:pPr>
      <w:pPrChange w:id="235" w:author="Comparison" w:date="2026-09-22T12:36:00Z" w16du:dateUtc="2026-09-22T16:36:00Z">
        <w:pPr>
          <w:jc w:val="center"/>
        </w:pPr>
      </w:pPrChange>
    </w:pPr>
    <w:del w:id="236" w:author="Comparison" w:date="2026-09-22T12:36:00Z" w16du:dateUtc="2026-09-22T16:36:00Z">
      <w:r w:rsidRPr="00870EBC">
        <w:rPr>
          <w:noProof/>
        </w:rPr>
        <w:pict w14:anchorId="3465C0F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i1027" type="#_x0000_t75" style="width:455pt;height:46pt;visibility:visible;mso-wrap-style:square">
            <v:imagedata r:id="rId1" o:title=""/>
            <o:lock v:ext="edit" rotation="t" cropping="t" verticies="t"/>
          </v:shape>
        </w:pict>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A1F696E" w14:textId="77777777" w:rsidR="00E74039" w:rsidRDefault="00E74039">
      <w:pPr>
        <w:spacing w:after="0" w:line="240" w:lineRule="auto"/>
      </w:pPr>
      <w:r>
        <w:separator/>
      </w:r>
    </w:p>
  </w:footnote>
  <w:footnote w:type="continuationSeparator" w:id="0">
    <w:p w14:paraId="3734A423" w14:textId="77777777" w:rsidR="00E74039" w:rsidRDefault="00E7403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Ind w:w="10" w:type="dxa"/>
      <w:tblCellMar>
        <w:left w:w="10" w:type="dxa"/>
        <w:right w:w="10" w:type="dxa"/>
      </w:tblCellMar>
      <w:tblLook w:val="0000" w:firstRow="0" w:lastRow="0" w:firstColumn="0" w:lastColumn="0" w:noHBand="0" w:noVBand="0"/>
    </w:tblPr>
    <w:tblGrid>
      <w:gridCol w:w="4065"/>
      <w:gridCol w:w="905"/>
      <w:gridCol w:w="4065"/>
    </w:tblGrid>
    <w:tr w:rsidR="0093515E" w14:paraId="52898908" w14:textId="77777777">
      <w:tblPrEx>
        <w:tblCellMar>
          <w:top w:w="0" w:type="dxa"/>
          <w:bottom w:w="0" w:type="dxa"/>
        </w:tblCellMar>
      </w:tblPrEx>
      <w:trPr>
        <w:ins w:id="226" w:author="Comparison" w:date="2026-09-22T12:36:00Z" w16du:dateUtc="2026-09-22T16:36:00Z"/>
      </w:trPr>
      <w:tc>
        <w:tcPr>
          <w:tcW w:w="4500" w:type="dxa"/>
          <w:tcBorders>
            <w:bottom w:val="single" w:sz="1" w:space="0" w:color="000000"/>
          </w:tcBorders>
          <w:noWrap/>
        </w:tcPr>
        <w:p w14:paraId="2BDA3F42" w14:textId="77777777" w:rsidR="0093515E" w:rsidRDefault="00E74039">
          <w:pPr>
            <w:rPr>
              <w:ins w:id="227" w:author="Comparison" w:date="2026-09-22T12:36:00Z" w16du:dateUtc="2026-09-22T16:36:00Z"/>
            </w:rPr>
          </w:pPr>
          <w:ins w:id="228" w:author="Comparison" w:date="2026-09-22T12:36:00Z" w16du:dateUtc="2026-09-22T16:36:00Z">
            <w:r>
              <w:rPr>
                <w:color w:val="000000"/>
                <w:sz w:val="24"/>
                <w:szCs w:val="24"/>
              </w:rPr>
              <w:t>D+H</w:t>
            </w:r>
            <w:r>
              <w:rPr>
                <w:color w:val="000000"/>
              </w:rPr>
              <w:t xml:space="preserve"> | Kilde: www.dh-partner.com</w:t>
            </w:r>
          </w:ins>
        </w:p>
      </w:tc>
      <w:tc>
        <w:tcPr>
          <w:tcW w:w="1000" w:type="dxa"/>
          <w:tcBorders>
            <w:bottom w:val="single" w:sz="1" w:space="0" w:color="000000"/>
          </w:tcBorders>
          <w:noWrap/>
        </w:tcPr>
        <w:p w14:paraId="6EB99EB7" w14:textId="77777777" w:rsidR="0093515E" w:rsidRDefault="00E74039">
          <w:pPr>
            <w:jc w:val="center"/>
            <w:rPr>
              <w:ins w:id="229" w:author="Comparison" w:date="2026-09-22T12:36:00Z" w16du:dateUtc="2026-09-22T16:36:00Z"/>
            </w:rPr>
          </w:pPr>
          <w:ins w:id="230" w:author="Comparison" w:date="2026-09-22T12:36:00Z" w16du:dateUtc="2026-09-22T16:36:00Z">
            <w:r>
              <w:rPr>
                <w:color w:val="000000"/>
              </w:rPr>
              <w:t>-</w:t>
            </w:r>
            <w:r>
              <w:fldChar w:fldCharType="begin"/>
            </w:r>
            <w:r>
              <w:rPr>
                <w:color w:val="000000"/>
              </w:rPr>
              <w:instrText>PAGE</w:instrText>
            </w:r>
            <w:r>
              <w:fldChar w:fldCharType="separate"/>
            </w:r>
            <w:r>
              <w:fldChar w:fldCharType="end"/>
            </w:r>
            <w:r>
              <w:rPr>
                <w:color w:val="000000"/>
              </w:rPr>
              <w:t>-</w:t>
            </w:r>
          </w:ins>
        </w:p>
      </w:tc>
      <w:tc>
        <w:tcPr>
          <w:tcW w:w="4500" w:type="dxa"/>
          <w:tcBorders>
            <w:bottom w:val="single" w:sz="1" w:space="0" w:color="000000"/>
          </w:tcBorders>
          <w:noWrap/>
        </w:tcPr>
        <w:p w14:paraId="620AC738" w14:textId="77777777" w:rsidR="0093515E" w:rsidRDefault="00E74039">
          <w:pPr>
            <w:jc w:val="right"/>
            <w:rPr>
              <w:ins w:id="231" w:author="Comparison" w:date="2026-09-22T12:36:00Z" w16du:dateUtc="2026-09-22T16:36:00Z"/>
            </w:rPr>
          </w:pPr>
          <w:ins w:id="232" w:author="Comparison" w:date="2026-09-22T12:36:00Z" w16du:dateUtc="2026-09-22T16:36:00Z">
            <w:r>
              <w:rPr>
                <w:color w:val="000000"/>
              </w:rPr>
              <w:t>07.12.2025</w:t>
            </w:r>
          </w:ins>
        </w:p>
      </w:tc>
    </w:tr>
  </w:tbl>
  <w:p w14:paraId="2496AD43" w14:textId="77777777" w:rsidR="004D20A9" w:rsidRDefault="00E74039">
    <w:pPr>
      <w:jc w:val="center"/>
      <w:rPr>
        <w:del w:id="233" w:author="Comparison" w:date="2026-09-22T12:36:00Z" w16du:dateUtc="2026-09-22T16:36:00Z"/>
      </w:rPr>
    </w:pPr>
    <w:del w:id="234" w:author="Comparison" w:date="2026-09-22T12:36:00Z" w16du:dateUtc="2026-09-22T16:36:00Z">
      <w:r w:rsidRPr="0003506F">
        <w:rPr>
          <w:noProof/>
        </w:rPr>
        <w:pict w14:anchorId="543C386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 o:spid="_x0000_i1028" type="#_x0000_t75" style="width:455pt;height:46pt;visibility:visible;mso-wrap-style:square">
            <v:imagedata r:id="rId1" o:title=""/>
            <o:lock v:ext="edit" rotation="t" cropping="t" verticies="t"/>
          </v:shape>
        </w:pict>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D4EC78C0"/>
    <w:multiLevelType w:val="hybridMultilevel"/>
    <w:tmpl w:val="540E358A"/>
    <w:lvl w:ilvl="0" w:tplc="4F88A8F6">
      <w:start w:val="1"/>
      <w:numFmt w:val="bullet"/>
      <w:lvlText w:val=""/>
      <w:lvlJc w:val="left"/>
      <w:pPr>
        <w:tabs>
          <w:tab w:val="num" w:pos="720"/>
        </w:tabs>
        <w:ind w:left="720" w:hanging="360"/>
      </w:pPr>
      <w:rPr>
        <w:rFonts w:ascii="Symbol" w:hAnsi="Symbol" w:cs="Symbol" w:hint="default"/>
      </w:rPr>
    </w:lvl>
    <w:lvl w:ilvl="1" w:tplc="777A1078">
      <w:start w:val="1"/>
      <w:numFmt w:val="bullet"/>
      <w:lvlText w:val="o"/>
      <w:lvlJc w:val="left"/>
      <w:pPr>
        <w:tabs>
          <w:tab w:val="num" w:pos="1440"/>
        </w:tabs>
        <w:ind w:left="1440" w:hanging="360"/>
      </w:pPr>
      <w:rPr>
        <w:rFonts w:ascii="Courier New" w:hAnsi="Courier New" w:cs="Courier New" w:hint="default"/>
      </w:rPr>
    </w:lvl>
    <w:lvl w:ilvl="2" w:tplc="3052480C">
      <w:start w:val="1"/>
      <w:numFmt w:val="bullet"/>
      <w:lvlText w:val=""/>
      <w:lvlJc w:val="left"/>
      <w:pPr>
        <w:tabs>
          <w:tab w:val="num" w:pos="2160"/>
        </w:tabs>
        <w:ind w:left="2160" w:hanging="360"/>
      </w:pPr>
      <w:rPr>
        <w:rFonts w:ascii="Wingdings" w:hAnsi="Wingdings" w:cs="Wingdings" w:hint="default"/>
      </w:rPr>
    </w:lvl>
    <w:lvl w:ilvl="3" w:tplc="5B88E040">
      <w:start w:val="1"/>
      <w:numFmt w:val="bullet"/>
      <w:lvlText w:val=""/>
      <w:lvlJc w:val="left"/>
      <w:pPr>
        <w:tabs>
          <w:tab w:val="num" w:pos="2880"/>
        </w:tabs>
        <w:ind w:left="2880" w:hanging="360"/>
      </w:pPr>
      <w:rPr>
        <w:rFonts w:ascii="Symbol" w:hAnsi="Symbol" w:cs="Symbol" w:hint="default"/>
      </w:rPr>
    </w:lvl>
    <w:lvl w:ilvl="4" w:tplc="BA4C6428">
      <w:start w:val="1"/>
      <w:numFmt w:val="bullet"/>
      <w:lvlText w:val="o"/>
      <w:lvlJc w:val="left"/>
      <w:pPr>
        <w:tabs>
          <w:tab w:val="num" w:pos="3600"/>
        </w:tabs>
        <w:ind w:left="3600" w:hanging="360"/>
      </w:pPr>
      <w:rPr>
        <w:rFonts w:ascii="Courier New" w:hAnsi="Courier New" w:cs="Courier New" w:hint="default"/>
      </w:rPr>
    </w:lvl>
    <w:lvl w:ilvl="5" w:tplc="CE94AAE0">
      <w:start w:val="1"/>
      <w:numFmt w:val="bullet"/>
      <w:lvlText w:val=""/>
      <w:lvlJc w:val="left"/>
      <w:pPr>
        <w:tabs>
          <w:tab w:val="num" w:pos="4320"/>
        </w:tabs>
        <w:ind w:left="4320" w:hanging="360"/>
      </w:pPr>
      <w:rPr>
        <w:rFonts w:ascii="Wingdings" w:hAnsi="Wingdings" w:cs="Wingdings" w:hint="default"/>
      </w:rPr>
    </w:lvl>
    <w:lvl w:ilvl="6" w:tplc="04F4791A">
      <w:start w:val="1"/>
      <w:numFmt w:val="bullet"/>
      <w:lvlText w:val=""/>
      <w:lvlJc w:val="left"/>
      <w:pPr>
        <w:tabs>
          <w:tab w:val="num" w:pos="5040"/>
        </w:tabs>
        <w:ind w:left="5040" w:hanging="360"/>
      </w:pPr>
      <w:rPr>
        <w:rFonts w:ascii="Symbol" w:hAnsi="Symbol" w:cs="Symbol" w:hint="default"/>
      </w:rPr>
    </w:lvl>
    <w:lvl w:ilvl="7" w:tplc="5BA68780">
      <w:start w:val="1"/>
      <w:numFmt w:val="bullet"/>
      <w:lvlText w:val="o"/>
      <w:lvlJc w:val="left"/>
      <w:pPr>
        <w:tabs>
          <w:tab w:val="num" w:pos="5760"/>
        </w:tabs>
        <w:ind w:left="5760" w:hanging="360"/>
      </w:pPr>
      <w:rPr>
        <w:rFonts w:ascii="Courier New" w:hAnsi="Courier New" w:cs="Courier New" w:hint="default"/>
      </w:rPr>
    </w:lvl>
    <w:lvl w:ilvl="8" w:tplc="D9506906">
      <w:start w:val="1"/>
      <w:numFmt w:val="bullet"/>
      <w:lvlText w:val=""/>
      <w:lvlJc w:val="left"/>
      <w:pPr>
        <w:tabs>
          <w:tab w:val="num" w:pos="6480"/>
        </w:tabs>
        <w:ind w:left="6480" w:hanging="360"/>
      </w:pPr>
      <w:rPr>
        <w:rFonts w:ascii="Wingdings" w:hAnsi="Wingdings" w:cs="Wingdings" w:hint="default"/>
      </w:rPr>
    </w:lvl>
  </w:abstractNum>
  <w:num w:numId="1" w16cid:durableId="28554384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D20A9"/>
    <w:rsid w:val="004D20A9"/>
    <w:rsid w:val="005651F9"/>
    <w:rsid w:val="00875E83"/>
    <w:rsid w:val="0093515E"/>
    <w:rsid w:val="00AF2CBB"/>
    <w:rsid w:val="00C060C6"/>
    <w:rsid w:val="00E7403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lang w:val="es-MX"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unhideWhenUse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2042</Words>
  <Characters>11641</Characters>
  <Application>Microsoft Office Word</Application>
  <DocSecurity>0</DocSecurity>
  <Lines>97</Lines>
  <Paragraphs>27</Paragraphs>
  <ScaleCrop>false</ScaleCrop>
  <Manager/>
  <Company/>
  <LinksUpToDate>false</LinksUpToDate>
  <CharactersWithSpaces>13656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Arthur Souza Rodrigues</cp:lastModifiedBy>
  <cp:revision>1</cp:revision>
  <dcterms:created xsi:type="dcterms:W3CDTF">2025-11-14T04:42:00Z</dcterms:created>
  <dcterms:modified xsi:type="dcterms:W3CDTF">2026-09-22T16:36:00Z</dcterms:modified>
  <cp:category/>
</cp:coreProperties>
</file>