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6AE54F42">
      <w:pPr>
        <w:pStyle w:val="Title"/>
        <w:spacing w:line="276"/>
      </w:pPr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39B734C0">
      <w:pPr>
        <w:pStyle w:val="Title"/>
        <w:spacing w:line="240"/>
      </w:pPr>
      <w:r>
        <w:rPr>
          <w:rFonts w:ascii="Arial" w:hAnsi="Arial" w:cs="Arial"/>
          <w:b/>
          <w:bCs/>
          <w:sz w:val="52"/>
          <w:szCs w:val="52"/>
        </w:rPr>
        <w:t>This document demonstrates the Title paragraph style.</w:t>
      </w:r>
    </w:p>
    <w:p w14:paraId="23A65EB7">
      <w:pPr>
        <w:pStyle w:val="Title"/>
        <w:spacing w:line="240"/>
      </w:pPr>
      <w:r>
        <w:rPr>
          <w:rFonts w:ascii="Arial" w:hAnsi="Arial" w:cs="Arial"/>
          <w:b/>
          <w:bCs/>
          <w:sz w:val="52"/>
          <w:szCs w:val="52"/>
        </w:rPr>
        <w:t>Title style creates a visually prominent document heading.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2026-05-14T17:06:57.456Z</dcterms:created>
  <dcterms:modified xsi:type="dcterms:W3CDTF">2026-05-14T17:06:57.478Z</dcterms:modified>
</cp:coreProperties>
</file>