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723911C" w14:textId="77777777" w:rsidR="00273D3B" w:rsidRDefault="004310E6">
      <w:pPr>
        <w:jc w:val="center"/>
      </w:pPr>
      <w:r>
        <w:rPr>
          <w:b/>
          <w:color w:val="1F4E79"/>
          <w:sz w:val="60"/>
        </w:rPr>
        <w:t>Microsoft Word vs. Google Docs</w:t>
      </w:r>
    </w:p>
    <w:p w14:paraId="1A82986B" w14:textId="77777777" w:rsidR="00273D3B" w:rsidRDefault="004310E6">
      <w:pPr>
        <w:jc w:val="center"/>
      </w:pPr>
      <w:r>
        <w:rPr>
          <w:i/>
          <w:sz w:val="32"/>
        </w:rPr>
        <w:t>A comprehensive, evidence-backed demonstration document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998"/>
        <w:gridCol w:w="3149"/>
        <w:gridCol w:w="3149"/>
      </w:tblGrid>
      <w:tr w:rsidR="00474F4E" w14:paraId="5210BC64" w14:textId="77777777" w:rsidTr="00D90AA4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040F99A3" w14:textId="5BA162DE" w:rsidR="00474F4E" w:rsidRDefault="004310E6"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  <w:tc>
          <w:tcPr>
            <w:tcW w:w="10080" w:type="dxa"/>
            <w:shd w:val="clear" w:color="auto" w:fill="D9EAF7"/>
            <w:vAlign w:val="center"/>
          </w:tcPr>
          <w:p w14:paraId="6585C07B" w14:textId="595AD782" w:rsidR="00474F4E" w:rsidRDefault="00474F4E"/>
        </w:tc>
        <w:tc>
          <w:tcPr>
            <w:tcW w:w="10080" w:type="dxa"/>
            <w:shd w:val="clear" w:color="auto" w:fill="D9EAF7"/>
            <w:vAlign w:val="center"/>
          </w:tcPr>
          <w:p w14:paraId="57361D59" w14:textId="0D0A6F8B" w:rsidR="00474F4E" w:rsidRDefault="00474F4E"/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273D3B" w14:paraId="6FE36338" w14:textId="77777777" w:rsidTr="00273D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60A379A" w14:textId="77777777" w:rsidR="00273D3B" w:rsidRDefault="004310E6">
            <w:r>
              <w:rPr>
                <w:color w:val="1F4E79"/>
              </w:rPr>
              <w:t>Prepared for</w:t>
            </w:r>
          </w:p>
        </w:tc>
        <w:tc>
          <w:tcPr>
            <w:tcW w:w="5040" w:type="dxa"/>
          </w:tcPr>
          <w:p w14:paraId="6103F539" w14:textId="77777777" w:rsidR="00273D3B" w:rsidRDefault="004310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Executive / Sales / IT decision-makers</w:t>
            </w:r>
          </w:p>
        </w:tc>
      </w:tr>
      <w:tr w:rsidR="00273D3B" w14:paraId="091CC0ED" w14:textId="77777777" w:rsidTr="00273D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0162618B" w14:textId="77777777" w:rsidR="00273D3B" w:rsidRDefault="004310E6">
            <w:r>
              <w:rPr>
                <w:color w:val="1F4E79"/>
              </w:rPr>
              <w:t>Prepared by</w:t>
            </w:r>
          </w:p>
        </w:tc>
        <w:tc>
          <w:tcPr>
            <w:tcW w:w="5040" w:type="dxa"/>
          </w:tcPr>
          <w:p w14:paraId="3644D143" w14:textId="77777777" w:rsidR="00273D3B" w:rsidRDefault="004310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Word capability team</w:t>
            </w:r>
          </w:p>
        </w:tc>
      </w:tr>
      <w:tr w:rsidR="00273D3B" w14:paraId="34788EC5" w14:textId="77777777" w:rsidTr="00273D3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F21EAE9" w14:textId="77777777" w:rsidR="00273D3B" w:rsidRDefault="004310E6">
            <w:r>
              <w:rPr>
                <w:color w:val="1F4E79"/>
              </w:rPr>
              <w:t>Date</w:t>
            </w:r>
          </w:p>
        </w:tc>
        <w:tc>
          <w:tcPr>
            <w:tcW w:w="5040" w:type="dxa"/>
          </w:tcPr>
          <w:p w14:paraId="433DC9EE" w14:textId="77777777" w:rsidR="00273D3B" w:rsidRDefault="004310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2026-07-03</w:t>
            </w:r>
          </w:p>
        </w:tc>
      </w:tr>
      <w:tr w:rsidR="00273D3B" w14:paraId="3F05F0E8" w14:textId="77777777" w:rsidTr="00273D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1009F735" w14:textId="77777777" w:rsidR="00273D3B" w:rsidRDefault="004310E6">
            <w:r>
              <w:rPr>
                <w:color w:val="1F4E79"/>
              </w:rPr>
              <w:t>Document purpose</w:t>
            </w:r>
          </w:p>
        </w:tc>
        <w:tc>
          <w:tcPr>
            <w:tcW w:w="5040" w:type="dxa"/>
          </w:tcPr>
          <w:p w14:paraId="695D6559" w14:textId="77777777" w:rsidR="00273D3B" w:rsidRDefault="004310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Prove “all they have plus more” with Word features embedded in this .docx</w:t>
            </w:r>
          </w:p>
        </w:tc>
      </w:tr>
      <w:tr w:rsidR="00273D3B" w14:paraId="0512CC0B" w14:textId="77777777" w:rsidTr="00273D3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1F7CB7F" w14:textId="77777777" w:rsidR="00273D3B" w:rsidRDefault="004310E6">
            <w:r>
              <w:rPr>
                <w:color w:val="1F4E79"/>
              </w:rPr>
              <w:t>Status</w:t>
            </w:r>
          </w:p>
        </w:tc>
        <w:tc>
          <w:tcPr>
            <w:tcW w:w="5040" w:type="dxa"/>
          </w:tcPr>
          <w:p w14:paraId="7A46B175" w14:textId="77777777" w:rsidR="00273D3B" w:rsidRDefault="004310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Draft for review – use Track Changes and comments for sign-off</w:t>
            </w:r>
          </w:p>
        </w:tc>
      </w:tr>
    </w:tbl>
    <w:p w14:paraId="3D2A831C" w14:textId="77777777" w:rsidR="00273D3B" w:rsidRDefault="004310E6">
      <w:r>
        <w:br w:type="page"/>
      </w:r>
    </w:p>
    <w:p w14:paraId="22F49D18" w14:textId="77777777" w:rsidR="00273D3B" w:rsidRDefault="004310E6">
      <w:pPr>
        <w:pStyle w:val="Heading1"/>
      </w:pPr>
      <w:r>
        <w:lastRenderedPageBreak/>
        <w:t>Table of Contents</w:t>
      </w:r>
    </w:p>
    <w:p w14:paraId="1D3B65FB" w14:textId="77777777" w:rsidR="00273D3B" w:rsidRDefault="004310E6"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0AC413DF" w14:textId="77777777" w:rsidR="00273D3B" w:rsidRDefault="004310E6">
      <w:pPr>
        <w:pStyle w:val="IntenseQuote"/>
      </w:pPr>
      <w:r>
        <w:t>Tip: In Word, right-click the Table of Contents and choose “Update Field” to refresh page numbers.</w:t>
      </w:r>
    </w:p>
    <w:p w14:paraId="1F3B02A4" w14:textId="77777777" w:rsidR="00273D3B" w:rsidRDefault="004310E6">
      <w:r>
        <w:br w:type="page"/>
      </w:r>
    </w:p>
    <w:p w14:paraId="35E122FF" w14:textId="77777777" w:rsidR="00273D3B" w:rsidRDefault="004310E6">
      <w:pPr>
        <w:pStyle w:val="Heading1"/>
      </w:pPr>
      <w:bookmarkStart w:id="0" w:name="exec_summary"/>
      <w:r>
        <w:t>1. Executive summary</w:t>
      </w:r>
      <w:bookmarkEnd w:id="0"/>
    </w:p>
    <w:p w14:paraId="19086D2D" w14:textId="77777777" w:rsidR="00273D3B" w:rsidRDefault="004310E6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73511755" w14:textId="77777777" w:rsidR="00273D3B" w:rsidRDefault="004310E6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08F91CBB" w14:textId="77777777" w:rsidR="00273D3B" w:rsidRDefault="004310E6">
      <w:pPr>
        <w:pStyle w:val="ListBullet"/>
      </w:pPr>
      <w:r>
        <w:t>Word advantage: Track Changes controls, compare/combine, mail merge, advanced styles, captions/cross-references, indexes, custom fields, content controls, macros/add-ins, protected documents, sensitivity labels, and richer desktop publishing features.</w:t>
      </w:r>
    </w:p>
    <w:p w14:paraId="57CFE75B" w14:textId="77777777" w:rsidR="00273D3B" w:rsidRDefault="004310E6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73D3B" w14:paraId="2DEBF279" w14:textId="77777777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5DEB7B74" w14:textId="77777777" w:rsidR="00273D3B" w:rsidRDefault="004310E6">
            <w:r>
              <w:rPr>
                <w:b/>
                <w:sz w:val="22"/>
              </w:rPr>
              <w:t>Bottom line</w:t>
            </w:r>
            <w:r>
              <w:rPr>
                <w:b/>
                <w:sz w:val="22"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4FC1E3EC" w14:textId="77777777" w:rsidR="00273D3B" w:rsidRDefault="004310E6">
      <w:pPr>
        <w:pStyle w:val="Heading1"/>
      </w:pPr>
      <w:bookmarkStart w:id="1" w:name="evidence"/>
      <w:r>
        <w:t>2. Evidence base and source notes</w:t>
      </w:r>
      <w:bookmarkEnd w:id="1"/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273D3B" w14:paraId="5AE0F605" w14:textId="77777777" w:rsidTr="00273D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5C51B803" w14:textId="77777777" w:rsidR="00273D3B" w:rsidRDefault="004310E6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460D3EC7" w14:textId="77777777" w:rsidR="00273D3B" w:rsidRDefault="004310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052E4385" w14:textId="77777777" w:rsidR="00273D3B" w:rsidRDefault="004310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273D3B" w14:paraId="67BA0FC7" w14:textId="77777777" w:rsidTr="00273D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4AFA35" w14:textId="77777777" w:rsidR="00273D3B" w:rsidRDefault="004310E6">
            <w:r>
              <w:t>Microsoft Support – Track Changes in Word</w:t>
            </w:r>
          </w:p>
        </w:tc>
        <w:tc>
          <w:tcPr>
            <w:tcW w:w="3360" w:type="dxa"/>
          </w:tcPr>
          <w:p w14:paraId="6E6D754E" w14:textId="77777777" w:rsidR="00273D3B" w:rsidRDefault="004310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Word supports Track Changes views, accepting/rejecting changes, author colors, and locking tracking.</w:t>
            </w:r>
          </w:p>
        </w:tc>
        <w:tc>
          <w:tcPr>
            <w:tcW w:w="3360" w:type="dxa"/>
          </w:tcPr>
          <w:p w14:paraId="783A1810" w14:textId="77777777" w:rsidR="00273D3B" w:rsidRDefault="004310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8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73D3B" w14:paraId="6BC6E40E" w14:textId="77777777" w:rsidTr="00273D3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67FC29C5" w14:textId="77777777" w:rsidR="00273D3B" w:rsidRDefault="004310E6">
            <w:r>
              <w:t>Microsoft Word Blog – secure collaboration in Word</w:t>
            </w:r>
          </w:p>
        </w:tc>
        <w:tc>
          <w:tcPr>
            <w:tcW w:w="3360" w:type="dxa"/>
          </w:tcPr>
          <w:p w14:paraId="4FDB5AA9" w14:textId="77777777" w:rsidR="00273D3B" w:rsidRDefault="004310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2D31D50B" w14:textId="77777777" w:rsidR="00273D3B" w:rsidRDefault="004310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9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73D3B" w14:paraId="43328E2B" w14:textId="77777777" w:rsidTr="00273D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4827DDDA" w14:textId="77777777" w:rsidR="00273D3B" w:rsidRDefault="004310E6">
            <w:r>
              <w:t>Microsoft Learn – sensitivity labels</w:t>
            </w:r>
          </w:p>
        </w:tc>
        <w:tc>
          <w:tcPr>
            <w:tcW w:w="3360" w:type="dxa"/>
          </w:tcPr>
          <w:p w14:paraId="3C76DC45" w14:textId="77777777" w:rsidR="00273D3B" w:rsidRDefault="004310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36ED285F" w14:textId="77777777" w:rsidR="00273D3B" w:rsidRDefault="004310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0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73D3B" w14:paraId="2AE81479" w14:textId="77777777" w:rsidTr="00273D3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584D04E" w14:textId="77777777" w:rsidR="00273D3B" w:rsidRDefault="004310E6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5337FB27" w14:textId="77777777" w:rsidR="00273D3B" w:rsidRDefault="004310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25AAF790" w14:textId="77777777" w:rsidR="00273D3B" w:rsidRDefault="004310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1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73D3B" w14:paraId="4B6466B2" w14:textId="77777777" w:rsidTr="00273D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24663289" w14:textId="77777777" w:rsidR="00273D3B" w:rsidRDefault="004310E6">
            <w:r>
              <w:t>Google Workspace – Google Docs product page</w:t>
            </w:r>
          </w:p>
        </w:tc>
        <w:tc>
          <w:tcPr>
            <w:tcW w:w="3360" w:type="dxa"/>
          </w:tcPr>
          <w:p w14:paraId="7FAD7DAB" w14:textId="77777777" w:rsidR="00273D3B" w:rsidRDefault="004310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3DBB0966" w14:textId="77777777" w:rsidR="00273D3B" w:rsidRDefault="004310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2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p w14:paraId="65C48FEE" w14:textId="77777777" w:rsidR="00273D3B" w:rsidRDefault="004310E6">
      <w:pPr>
        <w:pStyle w:val="Heading1"/>
      </w:pPr>
      <w:bookmarkStart w:id="2" w:name="matrix"/>
      <w:r>
        <w:t>3. Capability matrix: Word has all the expected basics plus professional depth</w:t>
      </w:r>
      <w:bookmarkEnd w:id="2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52"/>
      </w:tblGrid>
      <w:tr w:rsidR="00273D3B" w14:paraId="61B83B23" w14:textId="77777777">
        <w:trPr>
          <w:jc w:val="center"/>
        </w:trPr>
        <w:tc>
          <w:tcPr>
            <w:tcW w:w="2520" w:type="dxa"/>
            <w:shd w:val="clear" w:color="auto" w:fill="1F4E79"/>
          </w:tcPr>
          <w:p w14:paraId="40D2926D" w14:textId="77777777" w:rsidR="00273D3B" w:rsidRDefault="004310E6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694827D4" w14:textId="77777777" w:rsidR="00273D3B" w:rsidRDefault="004310E6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102CCDC1" w14:textId="77777777" w:rsidR="00273D3B" w:rsidRDefault="004310E6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21DE2182" w14:textId="77777777" w:rsidR="00273D3B" w:rsidRDefault="004310E6">
            <w:r>
              <w:rPr>
                <w:b/>
                <w:color w:val="FFFFFF"/>
              </w:rPr>
              <w:t>Word advantage</w:t>
            </w:r>
          </w:p>
        </w:tc>
      </w:tr>
      <w:tr w:rsidR="00273D3B" w14:paraId="2DDCDB44" w14:textId="77777777">
        <w:trPr>
          <w:jc w:val="center"/>
        </w:trPr>
        <w:tc>
          <w:tcPr>
            <w:tcW w:w="2520" w:type="dxa"/>
          </w:tcPr>
          <w:p w14:paraId="73C18F6B" w14:textId="77777777" w:rsidR="00273D3B" w:rsidRDefault="004310E6">
            <w:r>
              <w:t>Real-time coauthoring</w:t>
            </w:r>
          </w:p>
        </w:tc>
        <w:tc>
          <w:tcPr>
            <w:tcW w:w="2520" w:type="dxa"/>
          </w:tcPr>
          <w:p w14:paraId="63A7F6AD" w14:textId="77777777" w:rsidR="00273D3B" w:rsidRDefault="004310E6">
            <w:r>
              <w:t>Multiple users edit in a browser</w:t>
            </w:r>
          </w:p>
        </w:tc>
        <w:tc>
          <w:tcPr>
            <w:tcW w:w="2520" w:type="dxa"/>
          </w:tcPr>
          <w:p w14:paraId="3DAF3FF6" w14:textId="77777777" w:rsidR="00273D3B" w:rsidRDefault="004310E6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0735968A" w14:textId="77777777" w:rsidR="00273D3B" w:rsidRDefault="004310E6">
            <w:r>
              <w:t>Collaboration with desktop-grade layout and review controls</w:t>
            </w:r>
          </w:p>
        </w:tc>
      </w:tr>
      <w:tr w:rsidR="00273D3B" w14:paraId="37EA5FDB" w14:textId="77777777">
        <w:trPr>
          <w:jc w:val="center"/>
        </w:trPr>
        <w:tc>
          <w:tcPr>
            <w:tcW w:w="2520" w:type="dxa"/>
          </w:tcPr>
          <w:p w14:paraId="0CD47CD9" w14:textId="77777777" w:rsidR="00273D3B" w:rsidRDefault="004310E6">
            <w:r>
              <w:t>Comments &amp; mentions</w:t>
            </w:r>
          </w:p>
        </w:tc>
        <w:tc>
          <w:tcPr>
            <w:tcW w:w="2520" w:type="dxa"/>
          </w:tcPr>
          <w:p w14:paraId="4EC64CB3" w14:textId="77777777" w:rsidR="00273D3B" w:rsidRDefault="004310E6">
            <w:r>
              <w:t>Comments, suggestions, action items</w:t>
            </w:r>
          </w:p>
        </w:tc>
        <w:tc>
          <w:tcPr>
            <w:tcW w:w="2520" w:type="dxa"/>
          </w:tcPr>
          <w:p w14:paraId="28794DE3" w14:textId="77777777" w:rsidR="00273D3B" w:rsidRDefault="004310E6">
            <w:r>
              <w:t>Threaded comments, @mentions, tasks, resolved threads</w:t>
            </w:r>
          </w:p>
        </w:tc>
        <w:tc>
          <w:tcPr>
            <w:tcW w:w="2520" w:type="dxa"/>
          </w:tcPr>
          <w:p w14:paraId="50ADD5A8" w14:textId="77777777" w:rsidR="00273D3B" w:rsidRDefault="004310E6">
            <w:r>
              <w:t>Integrated with Outlook/Teams/Microsoft 365 identity</w:t>
            </w:r>
          </w:p>
        </w:tc>
      </w:tr>
      <w:tr w:rsidR="00273D3B" w14:paraId="3B79EB77" w14:textId="77777777">
        <w:trPr>
          <w:jc w:val="center"/>
        </w:trPr>
        <w:tc>
          <w:tcPr>
            <w:tcW w:w="2520" w:type="dxa"/>
          </w:tcPr>
          <w:p w14:paraId="356C1586" w14:textId="77777777" w:rsidR="00273D3B" w:rsidRDefault="004310E6">
            <w:r>
              <w:t>Change review</w:t>
            </w:r>
          </w:p>
        </w:tc>
        <w:tc>
          <w:tcPr>
            <w:tcW w:w="2520" w:type="dxa"/>
          </w:tcPr>
          <w:p w14:paraId="0E827BAB" w14:textId="77777777" w:rsidR="00273D3B" w:rsidRDefault="004310E6">
            <w:r>
              <w:t>Suggesting mode</w:t>
            </w:r>
          </w:p>
        </w:tc>
        <w:tc>
          <w:tcPr>
            <w:tcW w:w="2520" w:type="dxa"/>
          </w:tcPr>
          <w:p w14:paraId="3ECEF543" w14:textId="77777777" w:rsidR="00273D3B" w:rsidRDefault="004310E6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24A3D047" w14:textId="77777777" w:rsidR="00273D3B" w:rsidRDefault="004310E6">
            <w:r>
              <w:t>More formal review workflow for legal, editorial, regulated documents</w:t>
            </w:r>
          </w:p>
        </w:tc>
      </w:tr>
      <w:tr w:rsidR="00273D3B" w14:paraId="7F525EA4" w14:textId="77777777">
        <w:trPr>
          <w:jc w:val="center"/>
        </w:trPr>
        <w:tc>
          <w:tcPr>
            <w:tcW w:w="2520" w:type="dxa"/>
          </w:tcPr>
          <w:p w14:paraId="4F4B0C7F" w14:textId="77777777" w:rsidR="00273D3B" w:rsidRDefault="004310E6">
            <w:r>
              <w:t>Version history</w:t>
            </w:r>
          </w:p>
        </w:tc>
        <w:tc>
          <w:tcPr>
            <w:tcW w:w="2520" w:type="dxa"/>
          </w:tcPr>
          <w:p w14:paraId="0D2B3CEE" w14:textId="77777777" w:rsidR="00273D3B" w:rsidRDefault="004310E6">
            <w:r>
              <w:t>Restore prior versions</w:t>
            </w:r>
          </w:p>
        </w:tc>
        <w:tc>
          <w:tcPr>
            <w:tcW w:w="2520" w:type="dxa"/>
          </w:tcPr>
          <w:p w14:paraId="4ECD334D" w14:textId="77777777" w:rsidR="00273D3B" w:rsidRDefault="004310E6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3135FDB2" w14:textId="77777777" w:rsidR="00273D3B" w:rsidRDefault="004310E6">
            <w:r>
              <w:t>Cloud + enterprise repositories + records processes</w:t>
            </w:r>
          </w:p>
        </w:tc>
      </w:tr>
      <w:tr w:rsidR="00273D3B" w14:paraId="32A96DAF" w14:textId="77777777">
        <w:trPr>
          <w:jc w:val="center"/>
        </w:trPr>
        <w:tc>
          <w:tcPr>
            <w:tcW w:w="2520" w:type="dxa"/>
          </w:tcPr>
          <w:p w14:paraId="1605B6A3" w14:textId="77777777" w:rsidR="00273D3B" w:rsidRDefault="004310E6">
            <w:r>
              <w:t>Long documents</w:t>
            </w:r>
          </w:p>
        </w:tc>
        <w:tc>
          <w:tcPr>
            <w:tcW w:w="2520" w:type="dxa"/>
          </w:tcPr>
          <w:p w14:paraId="743C44D5" w14:textId="77777777" w:rsidR="00273D3B" w:rsidRDefault="004310E6">
            <w:r>
              <w:t>Headings, outline, basic TOC</w:t>
            </w:r>
          </w:p>
        </w:tc>
        <w:tc>
          <w:tcPr>
            <w:tcW w:w="2520" w:type="dxa"/>
          </w:tcPr>
          <w:p w14:paraId="4729935E" w14:textId="77777777" w:rsidR="00273D3B" w:rsidRDefault="004310E6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21075DE2" w14:textId="77777777" w:rsidR="00273D3B" w:rsidRDefault="004310E6">
            <w:r>
              <w:t>Better for reports, contracts, manuals, theses</w:t>
            </w:r>
          </w:p>
        </w:tc>
      </w:tr>
      <w:tr w:rsidR="00273D3B" w14:paraId="65210509" w14:textId="77777777">
        <w:trPr>
          <w:jc w:val="center"/>
        </w:trPr>
        <w:tc>
          <w:tcPr>
            <w:tcW w:w="2520" w:type="dxa"/>
          </w:tcPr>
          <w:p w14:paraId="28E1B076" w14:textId="77777777" w:rsidR="00273D3B" w:rsidRDefault="004310E6">
            <w:r>
              <w:t>Formatting/design</w:t>
            </w:r>
          </w:p>
        </w:tc>
        <w:tc>
          <w:tcPr>
            <w:tcW w:w="2520" w:type="dxa"/>
          </w:tcPr>
          <w:p w14:paraId="753B6931" w14:textId="77777777" w:rsidR="00273D3B" w:rsidRDefault="004310E6">
            <w:r>
              <w:t>Basic styles/tables/images</w:t>
            </w:r>
          </w:p>
        </w:tc>
        <w:tc>
          <w:tcPr>
            <w:tcW w:w="2520" w:type="dxa"/>
          </w:tcPr>
          <w:p w14:paraId="033F8433" w14:textId="77777777" w:rsidR="00273D3B" w:rsidRDefault="004310E6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36BF54B2" w14:textId="77777777" w:rsidR="00273D3B" w:rsidRDefault="004310E6">
            <w:r>
              <w:t>Higher-fidelity professional output</w:t>
            </w:r>
          </w:p>
        </w:tc>
      </w:tr>
      <w:tr w:rsidR="00273D3B" w14:paraId="73109C8A" w14:textId="77777777">
        <w:trPr>
          <w:jc w:val="center"/>
        </w:trPr>
        <w:tc>
          <w:tcPr>
            <w:tcW w:w="2520" w:type="dxa"/>
          </w:tcPr>
          <w:p w14:paraId="3ECB08FB" w14:textId="77777777" w:rsidR="00273D3B" w:rsidRDefault="004310E6">
            <w:r>
              <w:t>Mail merge</w:t>
            </w:r>
          </w:p>
        </w:tc>
        <w:tc>
          <w:tcPr>
            <w:tcW w:w="2520" w:type="dxa"/>
          </w:tcPr>
          <w:p w14:paraId="0E244F71" w14:textId="77777777" w:rsidR="00273D3B" w:rsidRDefault="004310E6">
            <w:r>
              <w:t>Requires add-ons/workarounds</w:t>
            </w:r>
          </w:p>
        </w:tc>
        <w:tc>
          <w:tcPr>
            <w:tcW w:w="2520" w:type="dxa"/>
          </w:tcPr>
          <w:p w14:paraId="220855C1" w14:textId="77777777" w:rsidR="00273D3B" w:rsidRDefault="004310E6">
            <w:r>
              <w:t>Native mail merge with Excel/Outlook data</w:t>
            </w:r>
          </w:p>
        </w:tc>
        <w:tc>
          <w:tcPr>
            <w:tcW w:w="2520" w:type="dxa"/>
          </w:tcPr>
          <w:p w14:paraId="34CE8D54" w14:textId="77777777" w:rsidR="00273D3B" w:rsidRDefault="004310E6">
            <w:r>
              <w:t>Production-ready personalized letters, labels, envelopes, email merges</w:t>
            </w:r>
          </w:p>
        </w:tc>
      </w:tr>
      <w:tr w:rsidR="00273D3B" w14:paraId="7DFF3173" w14:textId="77777777">
        <w:trPr>
          <w:jc w:val="center"/>
        </w:trPr>
        <w:tc>
          <w:tcPr>
            <w:tcW w:w="2520" w:type="dxa"/>
          </w:tcPr>
          <w:p w14:paraId="5F524FD8" w14:textId="77777777" w:rsidR="00273D3B" w:rsidRDefault="004310E6">
            <w:r>
              <w:t>Automation</w:t>
            </w:r>
          </w:p>
        </w:tc>
        <w:tc>
          <w:tcPr>
            <w:tcW w:w="2520" w:type="dxa"/>
          </w:tcPr>
          <w:p w14:paraId="73CDF917" w14:textId="77777777" w:rsidR="00273D3B" w:rsidRDefault="004310E6">
            <w:r>
              <w:t>Apps Script/add-ons</w:t>
            </w:r>
          </w:p>
        </w:tc>
        <w:tc>
          <w:tcPr>
            <w:tcW w:w="2520" w:type="dxa"/>
          </w:tcPr>
          <w:p w14:paraId="3FD9EF93" w14:textId="77777777" w:rsidR="00273D3B" w:rsidRDefault="004310E6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26C8BCC9" w14:textId="77777777" w:rsidR="00273D3B" w:rsidRDefault="004310E6">
            <w:r>
              <w:t>Broader enterprise automation surface</w:t>
            </w:r>
          </w:p>
        </w:tc>
      </w:tr>
      <w:tr w:rsidR="00273D3B" w14:paraId="669EE42F" w14:textId="77777777">
        <w:trPr>
          <w:jc w:val="center"/>
        </w:trPr>
        <w:tc>
          <w:tcPr>
            <w:tcW w:w="2520" w:type="dxa"/>
          </w:tcPr>
          <w:p w14:paraId="4218FF17" w14:textId="77777777" w:rsidR="00273D3B" w:rsidRDefault="004310E6">
            <w:r>
              <w:t>Security/compliance</w:t>
            </w:r>
          </w:p>
        </w:tc>
        <w:tc>
          <w:tcPr>
            <w:tcW w:w="2520" w:type="dxa"/>
          </w:tcPr>
          <w:p w14:paraId="53FEE800" w14:textId="77777777" w:rsidR="00273D3B" w:rsidRDefault="004310E6">
            <w:r>
              <w:t>Drive permissions/admin controls</w:t>
            </w:r>
          </w:p>
        </w:tc>
        <w:tc>
          <w:tcPr>
            <w:tcW w:w="2520" w:type="dxa"/>
          </w:tcPr>
          <w:p w14:paraId="75172F40" w14:textId="77777777" w:rsidR="00273D3B" w:rsidRDefault="004310E6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157C8FA2" w14:textId="77777777" w:rsidR="00273D3B" w:rsidRDefault="004310E6">
            <w:r>
              <w:t>Deeper Microsoft 365 governance stack</w:t>
            </w:r>
          </w:p>
        </w:tc>
      </w:tr>
      <w:tr w:rsidR="00273D3B" w14:paraId="2569E314" w14:textId="77777777">
        <w:trPr>
          <w:jc w:val="center"/>
        </w:trPr>
        <w:tc>
          <w:tcPr>
            <w:tcW w:w="2520" w:type="dxa"/>
          </w:tcPr>
          <w:p w14:paraId="78A4D0F6" w14:textId="77777777" w:rsidR="00273D3B" w:rsidRDefault="004310E6">
            <w:r>
              <w:t>AI assistance</w:t>
            </w:r>
          </w:p>
        </w:tc>
        <w:tc>
          <w:tcPr>
            <w:tcW w:w="2520" w:type="dxa"/>
          </w:tcPr>
          <w:p w14:paraId="65F1712A" w14:textId="77777777" w:rsidR="00273D3B" w:rsidRDefault="004310E6">
            <w:r>
              <w:t>Gemini/Smart Compose depending on plan</w:t>
            </w:r>
          </w:p>
        </w:tc>
        <w:tc>
          <w:tcPr>
            <w:tcW w:w="2520" w:type="dxa"/>
          </w:tcPr>
          <w:p w14:paraId="7A8F4593" w14:textId="77777777" w:rsidR="00273D3B" w:rsidRDefault="004310E6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656D1921" w14:textId="77777777" w:rsidR="00273D3B" w:rsidRDefault="004310E6">
            <w:r>
              <w:t>AI integrated with M365 data and compliance controls</w:t>
            </w:r>
          </w:p>
        </w:tc>
      </w:tr>
      <w:tr w:rsidR="00273D3B" w14:paraId="6190A076" w14:textId="77777777">
        <w:trPr>
          <w:jc w:val="center"/>
        </w:trPr>
        <w:tc>
          <w:tcPr>
            <w:tcW w:w="2520" w:type="dxa"/>
          </w:tcPr>
          <w:p w14:paraId="6A3932CE" w14:textId="77777777" w:rsidR="00273D3B" w:rsidRDefault="004310E6">
            <w:r>
              <w:t>Offline capability</w:t>
            </w:r>
          </w:p>
        </w:tc>
        <w:tc>
          <w:tcPr>
            <w:tcW w:w="2520" w:type="dxa"/>
          </w:tcPr>
          <w:p w14:paraId="2F5F000C" w14:textId="77777777" w:rsidR="00273D3B" w:rsidRDefault="004310E6">
            <w:r>
              <w:t>Offline mode after setup</w:t>
            </w:r>
          </w:p>
        </w:tc>
        <w:tc>
          <w:tcPr>
            <w:tcW w:w="2520" w:type="dxa"/>
          </w:tcPr>
          <w:p w14:paraId="6A91A5D2" w14:textId="77777777" w:rsidR="00273D3B" w:rsidRDefault="004310E6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09364D8" w14:textId="77777777" w:rsidR="00273D3B" w:rsidRDefault="004310E6">
            <w:r>
              <w:t>Most capable no-internet document editor</w:t>
            </w:r>
          </w:p>
        </w:tc>
      </w:tr>
      <w:tr w:rsidR="00273D3B" w14:paraId="575E2BF9" w14:textId="77777777">
        <w:trPr>
          <w:jc w:val="center"/>
        </w:trPr>
        <w:tc>
          <w:tcPr>
            <w:tcW w:w="2520" w:type="dxa"/>
          </w:tcPr>
          <w:p w14:paraId="0468C196" w14:textId="77777777" w:rsidR="00273D3B" w:rsidRDefault="004310E6">
            <w:r>
              <w:t>Compatibility</w:t>
            </w:r>
          </w:p>
        </w:tc>
        <w:tc>
          <w:tcPr>
            <w:tcW w:w="2520" w:type="dxa"/>
          </w:tcPr>
          <w:p w14:paraId="41D74E7D" w14:textId="77777777" w:rsidR="00273D3B" w:rsidRDefault="004310E6">
            <w:r>
              <w:t>Imports/exports DOCX</w:t>
            </w:r>
          </w:p>
        </w:tc>
        <w:tc>
          <w:tcPr>
            <w:tcW w:w="2520" w:type="dxa"/>
          </w:tcPr>
          <w:p w14:paraId="7BEAF7AF" w14:textId="77777777" w:rsidR="00273D3B" w:rsidRDefault="004310E6">
            <w:r>
              <w:t>Native DOCX fidelity and Office ecosystem standard</w:t>
            </w:r>
          </w:p>
        </w:tc>
        <w:tc>
          <w:tcPr>
            <w:tcW w:w="2520" w:type="dxa"/>
          </w:tcPr>
          <w:p w14:paraId="002CF275" w14:textId="77777777" w:rsidR="00273D3B" w:rsidRDefault="004310E6">
            <w:r>
              <w:t>Best authoritative format for businesses</w:t>
            </w:r>
          </w:p>
        </w:tc>
      </w:tr>
    </w:tbl>
    <w:p w14:paraId="52C9D583" w14:textId="77777777" w:rsidR="00273D3B" w:rsidRDefault="004310E6">
      <w:pPr>
        <w:pStyle w:val="Heading1"/>
      </w:pPr>
      <w:bookmarkStart w:id="3" w:name="chart"/>
      <w:r>
        <w:t>4. Visual proof: capability depth</w:t>
      </w:r>
      <w:bookmarkEnd w:id="3"/>
    </w:p>
    <w:p w14:paraId="2410D397" w14:textId="77777777" w:rsidR="00273D3B" w:rsidRDefault="004310E6">
      <w:r>
        <w:t>The chart below is an illustrative scoring model for sales discussion. It is not a benchmark; it visualizes where Word typically differentiates when business documents require control, polish, and governance.</w:t>
      </w:r>
    </w:p>
    <w:p w14:paraId="349208E5" w14:textId="77777777" w:rsidR="00273D3B" w:rsidRDefault="004310E6">
      <w:pPr>
        <w:jc w:val="center"/>
      </w:pPr>
      <w:r>
        <w:rPr>
          <w:noProof/>
        </w:rPr>
        <w:drawing>
          <wp:inline distT="0" distB="0" distL="0" distR="0" wp14:anchorId="3BFF9967" wp14:editId="57ACE84C">
            <wp:extent cx="6583680" cy="33852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_vs_google_docs_capability_cha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38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C0624" w14:textId="77777777" w:rsidR="00273D3B" w:rsidRDefault="004310E6">
      <w:pPr>
        <w:pStyle w:val="Heading1"/>
      </w:pPr>
      <w:bookmarkStart w:id="4" w:name="demo"/>
      <w:r>
        <w:t>5. Built-in Word feature demonstration in this file</w:t>
      </w:r>
      <w:bookmarkEnd w:id="4"/>
    </w:p>
    <w:p w14:paraId="083481D3" w14:textId="77777777" w:rsidR="00273D3B" w:rsidRDefault="004310E6">
      <w:pPr>
        <w:pStyle w:val="ListNumber"/>
      </w:pPr>
      <w:r>
        <w:t>Title page with styled metadata table</w:t>
      </w:r>
    </w:p>
    <w:p w14:paraId="616540F6" w14:textId="77777777" w:rsidR="00273D3B" w:rsidRDefault="004310E6">
      <w:pPr>
        <w:pStyle w:val="ListNumber"/>
      </w:pPr>
      <w:r>
        <w:t>Automatic Table of Contents field</w:t>
      </w:r>
    </w:p>
    <w:p w14:paraId="0479F7E2" w14:textId="77777777" w:rsidR="00273D3B" w:rsidRDefault="004310E6">
      <w:pPr>
        <w:pStyle w:val="ListNumber"/>
      </w:pPr>
      <w:r>
        <w:t>Headers and footers with page numbering fields</w:t>
      </w:r>
    </w:p>
    <w:p w14:paraId="56275CC3" w14:textId="77777777" w:rsidR="00273D3B" w:rsidRDefault="004310E6">
      <w:pPr>
        <w:pStyle w:val="ListNumber"/>
      </w:pPr>
      <w:r>
        <w:t>Bookmarks and internal hyperlinks</w:t>
      </w:r>
    </w:p>
    <w:p w14:paraId="3F1E7F81" w14:textId="77777777" w:rsidR="00273D3B" w:rsidRDefault="004310E6">
      <w:pPr>
        <w:pStyle w:val="ListNumber"/>
      </w:pPr>
      <w:r>
        <w:t>External hyperlinks to sources</w:t>
      </w:r>
    </w:p>
    <w:p w14:paraId="100E4977" w14:textId="77777777" w:rsidR="00273D3B" w:rsidRDefault="004310E6">
      <w:pPr>
        <w:pStyle w:val="ListNumber"/>
      </w:pPr>
      <w:r>
        <w:t>Styled comparison tables</w:t>
      </w:r>
    </w:p>
    <w:p w14:paraId="0F25064B" w14:textId="77777777" w:rsidR="00273D3B" w:rsidRDefault="004310E6">
      <w:pPr>
        <w:pStyle w:val="ListNumber"/>
      </w:pPr>
      <w:r>
        <w:t>Callout boxes with shading</w:t>
      </w:r>
    </w:p>
    <w:p w14:paraId="1A6F173B" w14:textId="77777777" w:rsidR="00273D3B" w:rsidRDefault="004310E6">
      <w:pPr>
        <w:pStyle w:val="ListNumber"/>
      </w:pPr>
      <w:r>
        <w:t>Embedded chart image</w:t>
      </w:r>
    </w:p>
    <w:p w14:paraId="32DAFDD0" w14:textId="77777777" w:rsidR="00273D3B" w:rsidRDefault="004310E6">
      <w:pPr>
        <w:pStyle w:val="ListNumber"/>
      </w:pPr>
      <w:r>
        <w:t>Landscape section for wide matrix</w:t>
      </w:r>
    </w:p>
    <w:p w14:paraId="1647E410" w14:textId="77777777" w:rsidR="00273D3B" w:rsidRDefault="004310E6">
      <w:pPr>
        <w:pStyle w:val="ListNumber"/>
      </w:pPr>
      <w:r>
        <w:t>Custom paragraph styles</w:t>
      </w:r>
    </w:p>
    <w:p w14:paraId="5F0508EF" w14:textId="77777777" w:rsidR="00273D3B" w:rsidRDefault="004310E6">
      <w:pPr>
        <w:pStyle w:val="ListNumber"/>
      </w:pPr>
      <w:r>
        <w:t>Footnote-style source appendix</w:t>
      </w:r>
    </w:p>
    <w:p w14:paraId="5F34B1D5" w14:textId="77777777" w:rsidR="00273D3B" w:rsidRDefault="004310E6">
      <w:pPr>
        <w:pStyle w:val="ListNumber"/>
      </w:pPr>
      <w:r>
        <w:t>Checklist, glossary, numbered procedures</w:t>
      </w:r>
    </w:p>
    <w:p w14:paraId="03971FA2" w14:textId="77777777" w:rsidR="00273D3B" w:rsidRDefault="004310E6">
      <w:pPr>
        <w:pStyle w:val="ListNumber"/>
      </w:pPr>
      <w:r>
        <w:t>Signature block</w:t>
      </w:r>
    </w:p>
    <w:p w14:paraId="57A548DD" w14:textId="77777777" w:rsidR="00273D3B" w:rsidRDefault="004310E6">
      <w:pPr>
        <w:pStyle w:val="ListNumber"/>
      </w:pPr>
      <w:r>
        <w:t>Document properties/core metadata</w:t>
      </w:r>
    </w:p>
    <w:p w14:paraId="7AE93D45" w14:textId="77777777" w:rsidR="00273D3B" w:rsidRDefault="004310E6">
      <w:pPr>
        <w:pStyle w:val="ListNumber"/>
      </w:pPr>
      <w:r>
        <w:t>Watermark-like confidentiality statement in header</w:t>
      </w:r>
    </w:p>
    <w:p w14:paraId="60E06AFD" w14:textId="77777777" w:rsidR="00273D3B" w:rsidRDefault="004310E6">
      <w:r>
        <w:t xml:space="preserve">Jump back to </w:t>
      </w:r>
      <w:hyperlink w:anchor="exec_summary">
        <w:r>
          <w:rPr>
            <w:color w:val="0563C1"/>
            <w:u w:val="single"/>
          </w:rPr>
          <w:t>Executive Summary</w:t>
        </w:r>
      </w:hyperlink>
      <w:r>
        <w:t xml:space="preserve"> or continue to the group-by-group argument below.</w:t>
      </w:r>
    </w:p>
    <w:p w14:paraId="1C754D8B" w14:textId="77777777" w:rsidR="00273D3B" w:rsidRDefault="00273D3B">
      <w:pPr>
        <w:sectPr w:rsidR="00273D3B">
          <w:headerReference w:type="default" r:id="rId14"/>
          <w:footerReference w:type="default" r:id="rId15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5B2C9AF8" w14:textId="77777777" w:rsidR="00273D3B" w:rsidRDefault="004310E6">
      <w:pPr>
        <w:pStyle w:val="Heading1"/>
      </w:pPr>
      <w:bookmarkStart w:id="5" w:name="wide_matrix"/>
      <w:r>
        <w:t>6. Wide stakeholder view: why each buyer persona cares</w:t>
      </w:r>
      <w:bookmarkEnd w:id="5"/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273D3B" w14:paraId="2C22FD26" w14:textId="77777777" w:rsidTr="00273D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59421540" w14:textId="77777777" w:rsidR="00273D3B" w:rsidRDefault="004310E6">
            <w:r>
              <w:rPr>
                <w:b/>
                <w:color w:val="FFFFFF"/>
              </w:rPr>
              <w:t>Persona</w:t>
            </w:r>
          </w:p>
        </w:tc>
        <w:tc>
          <w:tcPr>
            <w:tcW w:w="2400" w:type="dxa"/>
            <w:shd w:val="clear" w:color="auto" w:fill="1F4E79"/>
          </w:tcPr>
          <w:p w14:paraId="57362D70" w14:textId="77777777" w:rsidR="00273D3B" w:rsidRDefault="004310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Need</w:t>
            </w:r>
          </w:p>
        </w:tc>
        <w:tc>
          <w:tcPr>
            <w:tcW w:w="2400" w:type="dxa"/>
            <w:shd w:val="clear" w:color="auto" w:fill="1F4E79"/>
          </w:tcPr>
          <w:p w14:paraId="5479FED3" w14:textId="77777777" w:rsidR="00273D3B" w:rsidRDefault="004310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Google Docs covers</w:t>
            </w:r>
          </w:p>
        </w:tc>
        <w:tc>
          <w:tcPr>
            <w:tcW w:w="2400" w:type="dxa"/>
            <w:shd w:val="clear" w:color="auto" w:fill="1F4E79"/>
          </w:tcPr>
          <w:p w14:paraId="6731B606" w14:textId="77777777" w:rsidR="00273D3B" w:rsidRDefault="004310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Word adds</w:t>
            </w:r>
          </w:p>
        </w:tc>
        <w:tc>
          <w:tcPr>
            <w:tcW w:w="2400" w:type="dxa"/>
            <w:shd w:val="clear" w:color="auto" w:fill="1F4E79"/>
          </w:tcPr>
          <w:p w14:paraId="7920E80E" w14:textId="77777777" w:rsidR="00273D3B" w:rsidRDefault="004310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Proof point to demo</w:t>
            </w:r>
          </w:p>
        </w:tc>
        <w:tc>
          <w:tcPr>
            <w:tcW w:w="2400" w:type="dxa"/>
            <w:shd w:val="clear" w:color="auto" w:fill="1F4E79"/>
          </w:tcPr>
          <w:p w14:paraId="7E736628" w14:textId="77777777" w:rsidR="00273D3B" w:rsidRDefault="004310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Sales line</w:t>
            </w:r>
          </w:p>
        </w:tc>
      </w:tr>
      <w:tr w:rsidR="00273D3B" w14:paraId="4562CD2E" w14:textId="77777777" w:rsidTr="00273D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55674F1" w14:textId="77777777" w:rsidR="00273D3B" w:rsidRDefault="004310E6">
            <w:r>
              <w:t>Legal</w:t>
            </w:r>
          </w:p>
        </w:tc>
        <w:tc>
          <w:tcPr>
            <w:tcW w:w="2400" w:type="dxa"/>
          </w:tcPr>
          <w:p w14:paraId="70D12F18" w14:textId="77777777" w:rsidR="00273D3B" w:rsidRDefault="004310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Auditable review</w:t>
            </w:r>
          </w:p>
        </w:tc>
        <w:tc>
          <w:tcPr>
            <w:tcW w:w="2400" w:type="dxa"/>
          </w:tcPr>
          <w:p w14:paraId="24089AFD" w14:textId="77777777" w:rsidR="00273D3B" w:rsidRDefault="004310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Suggestions/comments</w:t>
            </w:r>
          </w:p>
        </w:tc>
        <w:tc>
          <w:tcPr>
            <w:tcW w:w="2400" w:type="dxa"/>
          </w:tcPr>
          <w:p w14:paraId="792EABB5" w14:textId="77777777" w:rsidR="00273D3B" w:rsidRDefault="004310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Track Changes, compare/combine, lock tracking, permissions</w:t>
            </w:r>
          </w:p>
        </w:tc>
        <w:tc>
          <w:tcPr>
            <w:tcW w:w="2400" w:type="dxa"/>
          </w:tcPr>
          <w:p w14:paraId="0E7E29C1" w14:textId="77777777" w:rsidR="00273D3B" w:rsidRDefault="004310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on Track Changes; accept/reject edits</w:t>
            </w:r>
          </w:p>
        </w:tc>
        <w:tc>
          <w:tcPr>
            <w:tcW w:w="2400" w:type="dxa"/>
          </w:tcPr>
          <w:p w14:paraId="19149347" w14:textId="77777777" w:rsidR="00273D3B" w:rsidRDefault="004310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“A browser editor is not a contract lifecycle tool.”</w:t>
            </w:r>
          </w:p>
        </w:tc>
      </w:tr>
      <w:tr w:rsidR="00273D3B" w14:paraId="0C707FC4" w14:textId="77777777" w:rsidTr="00273D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7A663500" w14:textId="77777777" w:rsidR="00273D3B" w:rsidRDefault="004310E6">
            <w:r>
              <w:t>Marketing</w:t>
            </w:r>
          </w:p>
        </w:tc>
        <w:tc>
          <w:tcPr>
            <w:tcW w:w="2400" w:type="dxa"/>
          </w:tcPr>
          <w:p w14:paraId="3E0C324B" w14:textId="77777777" w:rsidR="00273D3B" w:rsidRDefault="004310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Pixel-aware polish</w:t>
            </w:r>
          </w:p>
        </w:tc>
        <w:tc>
          <w:tcPr>
            <w:tcW w:w="2400" w:type="dxa"/>
          </w:tcPr>
          <w:p w14:paraId="74F2334C" w14:textId="77777777" w:rsidR="00273D3B" w:rsidRDefault="004310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Basic layout</w:t>
            </w:r>
          </w:p>
        </w:tc>
        <w:tc>
          <w:tcPr>
            <w:tcW w:w="2400" w:type="dxa"/>
          </w:tcPr>
          <w:p w14:paraId="0AA6D277" w14:textId="77777777" w:rsidR="00273D3B" w:rsidRDefault="004310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styles, sections, columns, image wrapping, PDF export</w:t>
            </w:r>
          </w:p>
        </w:tc>
        <w:tc>
          <w:tcPr>
            <w:tcW w:w="2400" w:type="dxa"/>
          </w:tcPr>
          <w:p w14:paraId="3CE4C944" w14:textId="77777777" w:rsidR="00273D3B" w:rsidRDefault="004310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 branded template and exported PDF</w:t>
            </w:r>
          </w:p>
        </w:tc>
        <w:tc>
          <w:tcPr>
            <w:tcW w:w="2400" w:type="dxa"/>
          </w:tcPr>
          <w:p w14:paraId="300A0BB9" w14:textId="77777777" w:rsidR="00273D3B" w:rsidRDefault="004310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“Collaborate fast, publish beautifully.”</w:t>
            </w:r>
          </w:p>
        </w:tc>
      </w:tr>
      <w:tr w:rsidR="00273D3B" w14:paraId="034D0B28" w14:textId="77777777" w:rsidTr="00273D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2E24796" w14:textId="77777777" w:rsidR="00273D3B" w:rsidRDefault="004310E6">
            <w:r>
              <w:t>HR</w:t>
            </w:r>
          </w:p>
        </w:tc>
        <w:tc>
          <w:tcPr>
            <w:tcW w:w="2400" w:type="dxa"/>
          </w:tcPr>
          <w:p w14:paraId="4DE126F9" w14:textId="77777777" w:rsidR="00273D3B" w:rsidRDefault="004310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Personalized outbound docs</w:t>
            </w:r>
          </w:p>
        </w:tc>
        <w:tc>
          <w:tcPr>
            <w:tcW w:w="2400" w:type="dxa"/>
          </w:tcPr>
          <w:p w14:paraId="51A1045C" w14:textId="77777777" w:rsidR="00273D3B" w:rsidRDefault="004310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copies/add-ons</w:t>
            </w:r>
          </w:p>
        </w:tc>
        <w:tc>
          <w:tcPr>
            <w:tcW w:w="2400" w:type="dxa"/>
          </w:tcPr>
          <w:p w14:paraId="29311876" w14:textId="77777777" w:rsidR="00273D3B" w:rsidRDefault="004310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Mail merge with Excel/Outlook</w:t>
            </w:r>
          </w:p>
        </w:tc>
        <w:tc>
          <w:tcPr>
            <w:tcW w:w="2400" w:type="dxa"/>
          </w:tcPr>
          <w:p w14:paraId="5B8434F1" w14:textId="77777777" w:rsidR="00273D3B" w:rsidRDefault="004310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Merge offer letters or policy notices</w:t>
            </w:r>
          </w:p>
        </w:tc>
        <w:tc>
          <w:tcPr>
            <w:tcW w:w="2400" w:type="dxa"/>
          </w:tcPr>
          <w:p w14:paraId="79EFE5BA" w14:textId="77777777" w:rsidR="00273D3B" w:rsidRDefault="004310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“One approved template, thousands of outputs.”</w:t>
            </w:r>
          </w:p>
        </w:tc>
      </w:tr>
      <w:tr w:rsidR="00273D3B" w14:paraId="75BA44B2" w14:textId="77777777" w:rsidTr="00273D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DB1B74D" w14:textId="77777777" w:rsidR="00273D3B" w:rsidRDefault="004310E6">
            <w:r>
              <w:t>IT/Security</w:t>
            </w:r>
          </w:p>
        </w:tc>
        <w:tc>
          <w:tcPr>
            <w:tcW w:w="2400" w:type="dxa"/>
          </w:tcPr>
          <w:p w14:paraId="65D1E089" w14:textId="77777777" w:rsidR="00273D3B" w:rsidRDefault="004310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protection</w:t>
            </w:r>
          </w:p>
        </w:tc>
        <w:tc>
          <w:tcPr>
            <w:tcW w:w="2400" w:type="dxa"/>
          </w:tcPr>
          <w:p w14:paraId="3F9FD743" w14:textId="77777777" w:rsidR="00273D3B" w:rsidRDefault="004310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Drive controls</w:t>
            </w:r>
          </w:p>
        </w:tc>
        <w:tc>
          <w:tcPr>
            <w:tcW w:w="2400" w:type="dxa"/>
          </w:tcPr>
          <w:p w14:paraId="721209F7" w14:textId="77777777" w:rsidR="00273D3B" w:rsidRDefault="004310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Purview labels, encryption, DLP, eDiscovery, retention</w:t>
            </w:r>
          </w:p>
        </w:tc>
        <w:tc>
          <w:tcPr>
            <w:tcW w:w="2400" w:type="dxa"/>
          </w:tcPr>
          <w:p w14:paraId="391546C3" w14:textId="77777777" w:rsidR="00273D3B" w:rsidRDefault="004310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Apply a sensitivity label</w:t>
            </w:r>
          </w:p>
        </w:tc>
        <w:tc>
          <w:tcPr>
            <w:tcW w:w="2400" w:type="dxa"/>
          </w:tcPr>
          <w:p w14:paraId="00486E40" w14:textId="77777777" w:rsidR="00273D3B" w:rsidRDefault="004310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“Productivity without bypassing governance.”</w:t>
            </w:r>
          </w:p>
        </w:tc>
      </w:tr>
      <w:tr w:rsidR="00273D3B" w14:paraId="31BB9AB8" w14:textId="77777777" w:rsidTr="00273D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05EA4A65" w14:textId="77777777" w:rsidR="00273D3B" w:rsidRDefault="004310E6">
            <w:r>
              <w:t>Executives</w:t>
            </w:r>
          </w:p>
        </w:tc>
        <w:tc>
          <w:tcPr>
            <w:tcW w:w="2400" w:type="dxa"/>
          </w:tcPr>
          <w:p w14:paraId="0834AB6F" w14:textId="77777777" w:rsidR="00273D3B" w:rsidRDefault="004310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Speed + trust</w:t>
            </w:r>
          </w:p>
        </w:tc>
        <w:tc>
          <w:tcPr>
            <w:tcW w:w="2400" w:type="dxa"/>
          </w:tcPr>
          <w:p w14:paraId="67A17147" w14:textId="77777777" w:rsidR="00273D3B" w:rsidRDefault="004310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Live collaboration</w:t>
            </w:r>
          </w:p>
        </w:tc>
        <w:tc>
          <w:tcPr>
            <w:tcW w:w="2400" w:type="dxa"/>
          </w:tcPr>
          <w:p w14:paraId="37839439" w14:textId="77777777" w:rsidR="00273D3B" w:rsidRDefault="004310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Coauthoring plus formal sign-off and version control</w:t>
            </w:r>
          </w:p>
        </w:tc>
        <w:tc>
          <w:tcPr>
            <w:tcW w:w="2400" w:type="dxa"/>
          </w:tcPr>
          <w:p w14:paraId="4DDA29F8" w14:textId="77777777" w:rsidR="00273D3B" w:rsidRDefault="004310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 comments, tasks, final PDF</w:t>
            </w:r>
          </w:p>
        </w:tc>
        <w:tc>
          <w:tcPr>
            <w:tcW w:w="2400" w:type="dxa"/>
          </w:tcPr>
          <w:p w14:paraId="4588F213" w14:textId="77777777" w:rsidR="00273D3B" w:rsidRDefault="004310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“Fewer drafts, fewer risks.”</w:t>
            </w:r>
          </w:p>
        </w:tc>
      </w:tr>
    </w:tbl>
    <w:p w14:paraId="052B5A31" w14:textId="77777777" w:rsidR="00273D3B" w:rsidRDefault="00273D3B">
      <w:pPr>
        <w:sectPr w:rsidR="00273D3B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B2FB901" w14:textId="77777777" w:rsidR="00273D3B" w:rsidRDefault="004310E6">
      <w:pPr>
        <w:pStyle w:val="Heading1"/>
      </w:pPr>
      <w:r>
        <w:t>7. Collaboration: match the cloud-first expectation</w:t>
      </w:r>
    </w:p>
    <w:p w14:paraId="20D945D7" w14:textId="77777777" w:rsidR="00273D3B" w:rsidRDefault="004310E6">
      <w:pPr>
        <w:pStyle w:val="ListBullet"/>
      </w:pPr>
      <w:r>
        <w:t>Coauthor in real time from Word for the web or desktop when files are in OneDrive/SharePoint.</w:t>
      </w:r>
    </w:p>
    <w:p w14:paraId="4A5900ED" w14:textId="77777777" w:rsidR="00273D3B" w:rsidRDefault="004310E6">
      <w:pPr>
        <w:pStyle w:val="ListBullet"/>
      </w:pPr>
      <w:r>
        <w:t>Use comments, replies, @mentions, and explicit permissions.</w:t>
      </w:r>
    </w:p>
    <w:p w14:paraId="53856A4D" w14:textId="77777777" w:rsidR="00273D3B" w:rsidRDefault="004310E6">
      <w:pPr>
        <w:pStyle w:val="ListBullet"/>
      </w:pPr>
      <w:r>
        <w:t>Keep one authoritative file rather than emailing attachments.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73D3B" w14:paraId="3957BE45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404BDC85" w14:textId="77777777" w:rsidR="00273D3B" w:rsidRDefault="004310E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62B42BE" w14:textId="77777777" w:rsidR="00273D3B" w:rsidRDefault="004310E6">
      <w:pPr>
        <w:pStyle w:val="Heading1"/>
      </w:pPr>
      <w:r>
        <w:t>8. Review and governance: where Word separates itself</w:t>
      </w:r>
    </w:p>
    <w:p w14:paraId="74AC5F84" w14:textId="77777777" w:rsidR="00273D3B" w:rsidRDefault="004310E6">
      <w:pPr>
        <w:pStyle w:val="ListBullet"/>
      </w:pPr>
      <w:r>
        <w:t>Track Changes is more granular and formal than lightweight suggesting workflows.</w:t>
      </w:r>
    </w:p>
    <w:p w14:paraId="13D94BC2" w14:textId="77777777" w:rsidR="00273D3B" w:rsidRDefault="004310E6">
      <w:pPr>
        <w:pStyle w:val="ListBullet"/>
      </w:pPr>
      <w:r>
        <w:t>Accept/reject workflows support accountable editing.</w:t>
      </w:r>
    </w:p>
    <w:p w14:paraId="123C0E3F" w14:textId="77777777" w:rsidR="00273D3B" w:rsidRDefault="004310E6">
      <w:pPr>
        <w:pStyle w:val="ListBullet"/>
      </w:pPr>
      <w:r>
        <w:t>Compare and combine support external redlines and offline reviewers.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73D3B" w14:paraId="56C3DEE5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24FB4647" w14:textId="77777777" w:rsidR="00273D3B" w:rsidRDefault="004310E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334ACD83" w14:textId="77777777" w:rsidR="00273D3B" w:rsidRDefault="004310E6">
      <w:pPr>
        <w:pStyle w:val="Heading1"/>
      </w:pPr>
      <w:r>
        <w:t>9. Professional document production</w:t>
      </w:r>
    </w:p>
    <w:p w14:paraId="57BAD7A8" w14:textId="77777777" w:rsidR="00273D3B" w:rsidRDefault="004310E6">
      <w:pPr>
        <w:pStyle w:val="ListBullet"/>
      </w:pPr>
      <w:r>
        <w:t>Advanced styles, numbering, captions, references, indexes, and sectioning support long-form documents.</w:t>
      </w:r>
    </w:p>
    <w:p w14:paraId="35F0234B" w14:textId="77777777" w:rsidR="00273D3B" w:rsidRDefault="004310E6">
      <w:pPr>
        <w:pStyle w:val="ListBullet"/>
      </w:pPr>
      <w:r>
        <w:t>Native DOCX fidelity avoids conversion drift when the final system of record is Office.</w:t>
      </w:r>
    </w:p>
    <w:p w14:paraId="5886D73A" w14:textId="77777777" w:rsidR="00273D3B" w:rsidRDefault="004310E6">
      <w:pPr>
        <w:pStyle w:val="ListBullet"/>
      </w:pPr>
      <w:r>
        <w:t>Word’s desktop app remains strong when internet access is poor or unavailable.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73D3B" w14:paraId="1BCB10D0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47FBA3E3" w14:textId="77777777" w:rsidR="00273D3B" w:rsidRDefault="004310E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5850AAC4" w14:textId="77777777" w:rsidR="00273D3B" w:rsidRDefault="004310E6">
      <w:pPr>
        <w:pStyle w:val="Heading1"/>
      </w:pPr>
      <w:r>
        <w:t>10. Security, compliance, and enterprise control</w:t>
      </w:r>
    </w:p>
    <w:p w14:paraId="29B40BAE" w14:textId="77777777" w:rsidR="00273D3B" w:rsidRDefault="004310E6">
      <w:pPr>
        <w:pStyle w:val="ListBullet"/>
      </w:pPr>
      <w:r>
        <w:t>Sensitivity labels classify and protect documents.</w:t>
      </w:r>
    </w:p>
    <w:p w14:paraId="7B30C9F4" w14:textId="77777777" w:rsidR="00273D3B" w:rsidRDefault="004310E6">
      <w:pPr>
        <w:pStyle w:val="ListBullet"/>
      </w:pPr>
      <w:r>
        <w:t>Encryption and usage rights can travel with the file.</w:t>
      </w:r>
    </w:p>
    <w:p w14:paraId="19C09B3E" w14:textId="77777777" w:rsidR="00273D3B" w:rsidRDefault="004310E6">
      <w:pPr>
        <w:pStyle w:val="ListBullet"/>
      </w:pPr>
      <w:r>
        <w:t>Microsoft 365 audit, retention, eDiscovery, and DLP workflows support regulated organizations.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73D3B" w14:paraId="44A35377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0D1047E8" w14:textId="77777777" w:rsidR="00273D3B" w:rsidRDefault="004310E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8C5E14F" w14:textId="77777777" w:rsidR="00273D3B" w:rsidRDefault="004310E6">
      <w:pPr>
        <w:pStyle w:val="Heading1"/>
      </w:pPr>
      <w:r>
        <w:t>11. Automation and extensibility</w:t>
      </w:r>
    </w:p>
    <w:p w14:paraId="6A616ECF" w14:textId="77777777" w:rsidR="00273D3B" w:rsidRDefault="004310E6">
      <w:pPr>
        <w:pStyle w:val="ListBullet"/>
      </w:pPr>
      <w:r>
        <w:t>Mail merge, templates, content controls, fields, macros, add-ins, and Power Automate can industrialize document work.</w:t>
      </w:r>
    </w:p>
    <w:p w14:paraId="36E4F69B" w14:textId="77777777" w:rsidR="00273D3B" w:rsidRDefault="004310E6">
      <w:pPr>
        <w:pStyle w:val="ListBullet"/>
      </w:pPr>
      <w:r>
        <w:t>Teams can create reusable branded templates with locked-down areas and editable fields.</w:t>
      </w:r>
    </w:p>
    <w:p w14:paraId="08D5785F" w14:textId="77777777" w:rsidR="00273D3B" w:rsidRDefault="004310E6">
      <w:pPr>
        <w:pStyle w:val="ListBullet"/>
      </w:pPr>
      <w:r>
        <w:t>IT can govern add-ins and templates centrally.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73D3B" w14:paraId="03DF8FA4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007782BF" w14:textId="77777777" w:rsidR="00273D3B" w:rsidRDefault="004310E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3296272D" w14:textId="77777777" w:rsidR="00273D3B" w:rsidRDefault="004310E6">
      <w:pPr>
        <w:pStyle w:val="Heading1"/>
      </w:pPr>
      <w:r>
        <w:t>12. Live demo checklist</w:t>
      </w:r>
    </w:p>
    <w:p w14:paraId="4569A8D9" w14:textId="77777777" w:rsidR="00273D3B" w:rsidRDefault="004310E6">
      <w:pPr>
        <w:pStyle w:val="ListBullet"/>
      </w:pPr>
      <w:r>
        <w:rPr>
          <w:b/>
        </w:rPr>
        <w:t xml:space="preserve">☐ </w:t>
      </w:r>
      <w:r>
        <w:t>Open in Word desktop and show full-fidelity layout</w:t>
      </w:r>
    </w:p>
    <w:p w14:paraId="017F7792" w14:textId="77777777" w:rsidR="00273D3B" w:rsidRDefault="004310E6">
      <w:pPr>
        <w:pStyle w:val="ListBullet"/>
      </w:pPr>
      <w:r>
        <w:rPr>
          <w:b/>
        </w:rPr>
        <w:t xml:space="preserve">☐ </w:t>
      </w:r>
      <w:r>
        <w:t>Update the Table of Contents</w:t>
      </w:r>
    </w:p>
    <w:p w14:paraId="121AD909" w14:textId="77777777" w:rsidR="00273D3B" w:rsidRDefault="004310E6">
      <w:pPr>
        <w:pStyle w:val="ListBullet"/>
      </w:pPr>
      <w:r>
        <w:rPr>
          <w:b/>
        </w:rPr>
        <w:t xml:space="preserve">☐ </w:t>
      </w:r>
      <w:r>
        <w:t>Add a comment and @mention a reviewer</w:t>
      </w:r>
    </w:p>
    <w:p w14:paraId="2B04DC34" w14:textId="77777777" w:rsidR="00273D3B" w:rsidRDefault="004310E6">
      <w:pPr>
        <w:pStyle w:val="ListBullet"/>
      </w:pPr>
      <w:r>
        <w:rPr>
          <w:b/>
        </w:rPr>
        <w:t xml:space="preserve">☐ </w:t>
      </w:r>
      <w:r>
        <w:t>Turn on Track Changes and make an edit</w:t>
      </w:r>
    </w:p>
    <w:p w14:paraId="74808321" w14:textId="77777777" w:rsidR="00273D3B" w:rsidRDefault="004310E6">
      <w:pPr>
        <w:pStyle w:val="ListBullet"/>
      </w:pPr>
      <w:r>
        <w:rPr>
          <w:b/>
        </w:rPr>
        <w:t xml:space="preserve">☐ </w:t>
      </w:r>
      <w:r>
        <w:t>Accept/reject a change</w:t>
      </w:r>
    </w:p>
    <w:p w14:paraId="01336F15" w14:textId="77777777" w:rsidR="00273D3B" w:rsidRDefault="004310E6">
      <w:pPr>
        <w:pStyle w:val="ListBullet"/>
      </w:pPr>
      <w:r>
        <w:rPr>
          <w:b/>
        </w:rPr>
        <w:t xml:space="preserve">☐ </w:t>
      </w:r>
      <w:r>
        <w:t>Show Version History from a OneDrive/SharePoint-stored copy</w:t>
      </w:r>
    </w:p>
    <w:p w14:paraId="2D392B82" w14:textId="77777777" w:rsidR="00273D3B" w:rsidRDefault="004310E6">
      <w:pPr>
        <w:pStyle w:val="ListBullet"/>
      </w:pPr>
      <w:r>
        <w:rPr>
          <w:b/>
        </w:rPr>
        <w:t xml:space="preserve">☐ </w:t>
      </w:r>
      <w:r>
        <w:t>Apply a sensitivity label if available</w:t>
      </w:r>
    </w:p>
    <w:p w14:paraId="0546DA85" w14:textId="77777777" w:rsidR="00273D3B" w:rsidRDefault="004310E6">
      <w:pPr>
        <w:pStyle w:val="ListBullet"/>
      </w:pPr>
      <w:r>
        <w:rPr>
          <w:b/>
        </w:rPr>
        <w:t xml:space="preserve">☐ </w:t>
      </w:r>
      <w:r>
        <w:t>Export to PDF</w:t>
      </w:r>
    </w:p>
    <w:p w14:paraId="0A39D974" w14:textId="77777777" w:rsidR="00273D3B" w:rsidRDefault="004310E6">
      <w:pPr>
        <w:pStyle w:val="ListBullet"/>
      </w:pPr>
      <w:r>
        <w:rPr>
          <w:b/>
        </w:rPr>
        <w:t xml:space="preserve">☐ </w:t>
      </w:r>
      <w:r>
        <w:t>Run Accessibility Checker</w:t>
      </w:r>
    </w:p>
    <w:p w14:paraId="6857EAA7" w14:textId="77777777" w:rsidR="00273D3B" w:rsidRDefault="004310E6">
      <w:pPr>
        <w:pStyle w:val="ListBullet"/>
      </w:pPr>
      <w:r>
        <w:rPr>
          <w:b/>
        </w:rPr>
        <w:t xml:space="preserve">☐ </w:t>
      </w:r>
      <w:r>
        <w:t>Use Editor or Copilot if licensed</w:t>
      </w:r>
    </w:p>
    <w:p w14:paraId="0FD1F102" w14:textId="77777777" w:rsidR="00273D3B" w:rsidRDefault="004310E6">
      <w:pPr>
        <w:pStyle w:val="Heading1"/>
      </w:pPr>
      <w:r>
        <w:t>13. Objection handling</w:t>
      </w:r>
    </w:p>
    <w:p w14:paraId="04179DEA" w14:textId="77777777" w:rsidR="00273D3B" w:rsidRDefault="004310E6">
      <w:r>
        <w:rPr>
          <w:b/>
        </w:rPr>
        <w:t>“Google Docs is easier for collaboration.”</w:t>
      </w:r>
      <w:r>
        <w:br/>
        <w:t>Agree on ease, then show Word coauthoring plus Track Changes, comments, and version history in the same file.</w:t>
      </w:r>
    </w:p>
    <w:p w14:paraId="1911D8BA" w14:textId="77777777" w:rsidR="00273D3B" w:rsidRDefault="004310E6">
      <w:r>
        <w:rPr>
          <w:b/>
        </w:rPr>
        <w:t>“Docs is browser-native.”</w:t>
      </w:r>
      <w:r>
        <w:br/>
        <w:t>Word has web access and a full desktop app; users can choose lightweight browser editing or high-powered desktop editing.</w:t>
      </w:r>
    </w:p>
    <w:p w14:paraId="5CB40C52" w14:textId="77777777" w:rsidR="00273D3B" w:rsidRDefault="004310E6">
      <w:r>
        <w:rPr>
          <w:b/>
        </w:rPr>
        <w:t>“Our users like autosave.”</w:t>
      </w:r>
      <w:r>
        <w:br/>
        <w:t>Autosave is available for cloud-stored Word documents, and version history supports recovery.</w:t>
      </w:r>
    </w:p>
    <w:p w14:paraId="02497AD6" w14:textId="77777777" w:rsidR="00273D3B" w:rsidRDefault="004310E6">
      <w:r>
        <w:rPr>
          <w:b/>
        </w:rPr>
        <w:t>“We only need simple documents.”</w:t>
      </w:r>
      <w:r>
        <w:br/>
        <w:t>For simple docs, both work. The reason to standardize on Word is that the same tool handles simple drafts and high-stakes deliverables.</w:t>
      </w:r>
    </w:p>
    <w:p w14:paraId="57FA1D70" w14:textId="77777777" w:rsidR="00273D3B" w:rsidRDefault="004310E6">
      <w:pPr>
        <w:pStyle w:val="Heading1"/>
      </w:pPr>
      <w:r>
        <w:t>Appendix A – Source links</w:t>
      </w:r>
    </w:p>
    <w:p w14:paraId="31482649" w14:textId="77777777" w:rsidR="00273D3B" w:rsidRDefault="004310E6">
      <w:pPr>
        <w:pStyle w:val="ListBullet"/>
      </w:pPr>
      <w:r>
        <w:rPr>
          <w:b/>
        </w:rPr>
        <w:t xml:space="preserve">Microsoft Support – Track Changes in Word: </w:t>
      </w:r>
      <w:r>
        <w:t xml:space="preserve">Word supports Track Changes views, accepting/rejecting changes, author colors, and locking tracking. </w:t>
      </w:r>
      <w:hyperlink r:id="rId16">
        <w:r>
          <w:rPr>
            <w:color w:val="0563C1"/>
            <w:u w:val="single"/>
          </w:rPr>
          <w:t>https://support.microsoft.com/en-us/word/training/track-changes-in-word</w:t>
        </w:r>
      </w:hyperlink>
    </w:p>
    <w:p w14:paraId="37F18BC5" w14:textId="77777777" w:rsidR="00273D3B" w:rsidRDefault="004310E6">
      <w:pPr>
        <w:pStyle w:val="ListBullet"/>
      </w:pPr>
      <w:r>
        <w:rPr>
          <w:b/>
        </w:rPr>
        <w:t xml:space="preserve">Microsoft Word Blog – secure collaboration in Word: </w:t>
      </w:r>
      <w:r>
        <w:t xml:space="preserve">Word collaboration uses OneDrive/SharePoint with coauthoring, comments, track changes, version history, secure sharing, and access levels. </w:t>
      </w:r>
      <w:hyperlink r:id="rId17">
        <w:r>
          <w:rPr>
            <w:color w:val="0563C1"/>
            <w:u w:val="single"/>
          </w:rPr>
          <w:t>https://word.cloud.microsoft/create/en/blog/document-collaboration-in-word/</w:t>
        </w:r>
      </w:hyperlink>
    </w:p>
    <w:p w14:paraId="488BE8D2" w14:textId="77777777" w:rsidR="00273D3B" w:rsidRDefault="004310E6">
      <w:pPr>
        <w:pStyle w:val="ListBullet"/>
      </w:pPr>
      <w:r>
        <w:rPr>
          <w:b/>
        </w:rPr>
        <w:t xml:space="preserve">Microsoft Learn – sensitivity labels: </w:t>
      </w:r>
      <w:r>
        <w:t xml:space="preserve">Microsoft Purview sensitivity labels can classify and protect content with encryption, markings, and access restrictions in Office apps. </w:t>
      </w:r>
      <w:hyperlink r:id="rId18">
        <w:r>
          <w:rPr>
            <w:color w:val="0563C1"/>
            <w:u w:val="single"/>
          </w:rPr>
          <w:t>https://learn.microsoft.com/en-us/purview/sensitivity-labels</w:t>
        </w:r>
      </w:hyperlink>
    </w:p>
    <w:p w14:paraId="3A6F9B7A" w14:textId="77777777" w:rsidR="00273D3B" w:rsidRDefault="004310E6">
      <w:pPr>
        <w:pStyle w:val="ListBullet"/>
      </w:pPr>
      <w:r>
        <w:rPr>
          <w:b/>
        </w:rPr>
        <w:t xml:space="preserve">Microsoft Learn – Copilot data protection architecture: </w:t>
      </w:r>
      <w:r>
        <w:t xml:space="preserve">Microsoft 365 Copilot honors Microsoft 365 access controls, sensitivity labels, and encryption. </w:t>
      </w:r>
      <w:hyperlink r:id="rId19">
        <w:r>
          <w:rPr>
            <w:color w:val="0563C1"/>
            <w:u w:val="single"/>
          </w:rPr>
          <w:t>https://learn.microsoft.com/en-us/microsoft-365/copilot/microsoft-365-copilot-architecture-data-protection-auditing</w:t>
        </w:r>
      </w:hyperlink>
    </w:p>
    <w:p w14:paraId="66AC7355" w14:textId="77777777" w:rsidR="00273D3B" w:rsidRDefault="004310E6">
      <w:pPr>
        <w:pStyle w:val="ListBullet"/>
      </w:pPr>
      <w:r>
        <w:rPr>
          <w:b/>
        </w:rPr>
        <w:t xml:space="preserve">Google Workspace – Google Docs product page: </w:t>
      </w:r>
      <w:r>
        <w:t xml:space="preserve">Google Docs provides real-time collaboration, comments, suggestions, @mentions, Smart Compose, spelling/grammar suggestions, translation, Sheets/Meet integrations, add-ons, version history, offline access, security, and encryption. </w:t>
      </w:r>
      <w:hyperlink r:id="rId20">
        <w:r>
          <w:rPr>
            <w:color w:val="0563C1"/>
            <w:u w:val="single"/>
          </w:rPr>
          <w:t>https://www.googleapps.com/docs/about/?hl=en</w:t>
        </w:r>
      </w:hyperlink>
    </w:p>
    <w:p w14:paraId="00D15FD2" w14:textId="77777777" w:rsidR="00273D3B" w:rsidRDefault="004310E6">
      <w:pPr>
        <w:pStyle w:val="Heading1"/>
      </w:pPr>
      <w:r>
        <w:t>Appendix B – Approval / sign-off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273D3B" w14:paraId="16463477" w14:textId="77777777">
        <w:tc>
          <w:tcPr>
            <w:tcW w:w="3360" w:type="dxa"/>
            <w:shd w:val="clear" w:color="auto" w:fill="1F4E79"/>
          </w:tcPr>
          <w:p w14:paraId="7B55A9E4" w14:textId="77777777" w:rsidR="00273D3B" w:rsidRDefault="004310E6">
            <w:r>
              <w:rPr>
                <w:b/>
                <w:color w:val="FFFFFF"/>
              </w:rPr>
              <w:t>Role</w:t>
            </w:r>
          </w:p>
        </w:tc>
        <w:tc>
          <w:tcPr>
            <w:tcW w:w="3360" w:type="dxa"/>
            <w:shd w:val="clear" w:color="auto" w:fill="1F4E79"/>
          </w:tcPr>
          <w:p w14:paraId="20638F49" w14:textId="77777777" w:rsidR="00273D3B" w:rsidRDefault="004310E6">
            <w:r>
              <w:rPr>
                <w:b/>
                <w:color w:val="FFFFFF"/>
              </w:rPr>
              <w:t>Name / Signature</w:t>
            </w:r>
          </w:p>
        </w:tc>
        <w:tc>
          <w:tcPr>
            <w:tcW w:w="3360" w:type="dxa"/>
            <w:shd w:val="clear" w:color="auto" w:fill="1F4E79"/>
          </w:tcPr>
          <w:p w14:paraId="267CA156" w14:textId="77777777" w:rsidR="00273D3B" w:rsidRDefault="004310E6">
            <w:r>
              <w:rPr>
                <w:b/>
                <w:color w:val="FFFFFF"/>
              </w:rPr>
              <w:t>Date</w:t>
            </w:r>
          </w:p>
        </w:tc>
      </w:tr>
      <w:tr w:rsidR="00273D3B" w14:paraId="6509142A" w14:textId="77777777">
        <w:tc>
          <w:tcPr>
            <w:tcW w:w="3360" w:type="dxa"/>
          </w:tcPr>
          <w:p w14:paraId="1E577301" w14:textId="77777777" w:rsidR="00273D3B" w:rsidRDefault="00273D3B"/>
        </w:tc>
        <w:tc>
          <w:tcPr>
            <w:tcW w:w="3360" w:type="dxa"/>
          </w:tcPr>
          <w:p w14:paraId="1BE3A291" w14:textId="77777777" w:rsidR="00273D3B" w:rsidRDefault="00273D3B"/>
        </w:tc>
        <w:tc>
          <w:tcPr>
            <w:tcW w:w="3360" w:type="dxa"/>
          </w:tcPr>
          <w:p w14:paraId="06E046CE" w14:textId="77777777" w:rsidR="00273D3B" w:rsidRDefault="00273D3B"/>
        </w:tc>
      </w:tr>
      <w:tr w:rsidR="00273D3B" w14:paraId="4A4CB0CB" w14:textId="77777777">
        <w:tc>
          <w:tcPr>
            <w:tcW w:w="3360" w:type="dxa"/>
          </w:tcPr>
          <w:p w14:paraId="28578C77" w14:textId="77777777" w:rsidR="00273D3B" w:rsidRDefault="00273D3B"/>
        </w:tc>
        <w:tc>
          <w:tcPr>
            <w:tcW w:w="3360" w:type="dxa"/>
          </w:tcPr>
          <w:p w14:paraId="41B478B6" w14:textId="77777777" w:rsidR="00273D3B" w:rsidRDefault="00273D3B"/>
        </w:tc>
        <w:tc>
          <w:tcPr>
            <w:tcW w:w="3360" w:type="dxa"/>
          </w:tcPr>
          <w:p w14:paraId="4387C2E5" w14:textId="77777777" w:rsidR="00273D3B" w:rsidRDefault="00273D3B"/>
        </w:tc>
      </w:tr>
      <w:tr w:rsidR="00273D3B" w14:paraId="14F1572A" w14:textId="77777777">
        <w:tc>
          <w:tcPr>
            <w:tcW w:w="3360" w:type="dxa"/>
          </w:tcPr>
          <w:p w14:paraId="7B274145" w14:textId="77777777" w:rsidR="00273D3B" w:rsidRDefault="00273D3B"/>
        </w:tc>
        <w:tc>
          <w:tcPr>
            <w:tcW w:w="3360" w:type="dxa"/>
          </w:tcPr>
          <w:p w14:paraId="2BFFF8FE" w14:textId="77777777" w:rsidR="00273D3B" w:rsidRDefault="00273D3B"/>
        </w:tc>
        <w:tc>
          <w:tcPr>
            <w:tcW w:w="3360" w:type="dxa"/>
          </w:tcPr>
          <w:p w14:paraId="15FFE498" w14:textId="77777777" w:rsidR="00273D3B" w:rsidRDefault="00273D3B"/>
        </w:tc>
      </w:tr>
      <w:tr w:rsidR="00273D3B" w14:paraId="1C3E3CB8" w14:textId="77777777">
        <w:tc>
          <w:tcPr>
            <w:tcW w:w="3360" w:type="dxa"/>
          </w:tcPr>
          <w:p w14:paraId="09A9A5BA" w14:textId="77777777" w:rsidR="00273D3B" w:rsidRDefault="004310E6">
            <w:r>
              <w:t>Business Owner</w:t>
            </w:r>
          </w:p>
        </w:tc>
        <w:tc>
          <w:tcPr>
            <w:tcW w:w="3360" w:type="dxa"/>
          </w:tcPr>
          <w:p w14:paraId="4C477E47" w14:textId="77777777" w:rsidR="00273D3B" w:rsidRDefault="00273D3B"/>
        </w:tc>
        <w:tc>
          <w:tcPr>
            <w:tcW w:w="3360" w:type="dxa"/>
          </w:tcPr>
          <w:p w14:paraId="6DC43BFD" w14:textId="77777777" w:rsidR="00273D3B" w:rsidRDefault="00273D3B"/>
        </w:tc>
      </w:tr>
      <w:tr w:rsidR="00273D3B" w14:paraId="5F16E186" w14:textId="77777777">
        <w:tc>
          <w:tcPr>
            <w:tcW w:w="3360" w:type="dxa"/>
          </w:tcPr>
          <w:p w14:paraId="1AAC1039" w14:textId="77777777" w:rsidR="00273D3B" w:rsidRDefault="004310E6">
            <w:r>
              <w:t>IT / Security</w:t>
            </w:r>
          </w:p>
        </w:tc>
        <w:tc>
          <w:tcPr>
            <w:tcW w:w="3360" w:type="dxa"/>
          </w:tcPr>
          <w:p w14:paraId="55F72915" w14:textId="77777777" w:rsidR="00273D3B" w:rsidRDefault="00273D3B"/>
        </w:tc>
        <w:tc>
          <w:tcPr>
            <w:tcW w:w="3360" w:type="dxa"/>
          </w:tcPr>
          <w:p w14:paraId="05EFE452" w14:textId="77777777" w:rsidR="00273D3B" w:rsidRDefault="00273D3B"/>
        </w:tc>
      </w:tr>
      <w:tr w:rsidR="00273D3B" w14:paraId="38FE1249" w14:textId="77777777">
        <w:tc>
          <w:tcPr>
            <w:tcW w:w="3360" w:type="dxa"/>
          </w:tcPr>
          <w:p w14:paraId="0BD6B351" w14:textId="77777777" w:rsidR="00273D3B" w:rsidRDefault="004310E6">
            <w:r>
              <w:t>Legal / Compliance</w:t>
            </w:r>
          </w:p>
        </w:tc>
        <w:tc>
          <w:tcPr>
            <w:tcW w:w="3360" w:type="dxa"/>
          </w:tcPr>
          <w:p w14:paraId="46A9D18A" w14:textId="77777777" w:rsidR="00273D3B" w:rsidRDefault="00273D3B"/>
        </w:tc>
        <w:tc>
          <w:tcPr>
            <w:tcW w:w="3360" w:type="dxa"/>
          </w:tcPr>
          <w:p w14:paraId="7BD86DED" w14:textId="77777777" w:rsidR="00273D3B" w:rsidRDefault="00273D3B"/>
        </w:tc>
      </w:tr>
    </w:tbl>
    <w:p w14:paraId="061057A9" w14:textId="77777777" w:rsidR="00474F4E" w:rsidRDefault="00474F4E"/>
    <w:sectPr w:rsidR="00474F4E" w:rsidSect="00D90AA4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B3182EE" w14:textId="77777777" w:rsidR="00A02F7F" w:rsidRDefault="00A02F7F" w:rsidP="003569C9">
      <w:pPr>
        <w:spacing w:after="0" w:line="240" w:lineRule="auto"/>
      </w:pPr>
      <w:r>
        <w:separator/>
      </w:r>
    </w:p>
  </w:endnote>
  <w:endnote w:type="continuationSeparator" w:id="0">
    <w:p w14:paraId="654BB495" w14:textId="77777777" w:rsidR="00A02F7F" w:rsidRDefault="00A02F7F" w:rsidP="003569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10E5B98" w14:textId="77777777" w:rsidR="00273D3B" w:rsidRDefault="004310E6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3569C9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3569C9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11F84A5" w14:textId="77777777" w:rsidR="00A02F7F" w:rsidRDefault="00A02F7F" w:rsidP="003569C9">
      <w:pPr>
        <w:spacing w:after="0" w:line="240" w:lineRule="auto"/>
      </w:pPr>
      <w:r>
        <w:separator/>
      </w:r>
    </w:p>
  </w:footnote>
  <w:footnote w:type="continuationSeparator" w:id="0">
    <w:p w14:paraId="0EBEAADB" w14:textId="77777777" w:rsidR="00A02F7F" w:rsidRDefault="00A02F7F" w:rsidP="003569C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393B0BC" w14:textId="77777777" w:rsidR="00273D3B" w:rsidRDefault="004310E6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41333189">
    <w:abstractNumId w:val="8"/>
  </w:num>
  <w:num w:numId="2" w16cid:durableId="2050258075">
    <w:abstractNumId w:val="6"/>
  </w:num>
  <w:num w:numId="3" w16cid:durableId="326596302">
    <w:abstractNumId w:val="5"/>
  </w:num>
  <w:num w:numId="4" w16cid:durableId="1383285077">
    <w:abstractNumId w:val="4"/>
  </w:num>
  <w:num w:numId="5" w16cid:durableId="1130393269">
    <w:abstractNumId w:val="7"/>
  </w:num>
  <w:num w:numId="6" w16cid:durableId="1685742511">
    <w:abstractNumId w:val="3"/>
  </w:num>
  <w:num w:numId="7" w16cid:durableId="1539584802">
    <w:abstractNumId w:val="2"/>
  </w:num>
  <w:num w:numId="8" w16cid:durableId="1165590401">
    <w:abstractNumId w:val="1"/>
  </w:num>
  <w:num w:numId="9" w16cid:durableId="161613427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74F4E"/>
    <w:rsid w:val="00034616"/>
    <w:rsid w:val="0006063C"/>
    <w:rsid w:val="001317D8"/>
    <w:rsid w:val="0015074B"/>
    <w:rsid w:val="00273D3B"/>
    <w:rsid w:val="0029639D"/>
    <w:rsid w:val="00326F90"/>
    <w:rsid w:val="003569C9"/>
    <w:rsid w:val="004310E6"/>
    <w:rsid w:val="00474F4E"/>
    <w:rsid w:val="008A5608"/>
    <w:rsid w:val="009870BA"/>
    <w:rsid w:val="00A02F7F"/>
    <w:rsid w:val="00AA1D8D"/>
    <w:rsid w:val="00B37A4C"/>
    <w:rsid w:val="00B47730"/>
    <w:rsid w:val="00CB0664"/>
    <w:rsid w:val="00D90AA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A85E82E"/>
  <w15:docId w15:val="{2C4ED0CE-0F6C-834D-B861-C43FC0A76F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Times New Roman" w:hAnsi="Calibri" w:cs="Times New Roman"/>
        <w:sz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eastAsiaTheme="minorEastAsia" w:hAnsi="Aptos" w:cstheme="minorBidi"/>
      <w:sz w:val="21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3569C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69C9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56082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56082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69C9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156082" w:themeColor="accent1"/>
      <w:sz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69C9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69C9"/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3569C9"/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3569C9"/>
    <w:rPr>
      <w:rFonts w:asciiTheme="majorHAnsi" w:eastAsiaTheme="majorEastAsia" w:hAnsiTheme="majorHAnsi" w:cstheme="majorBidi"/>
      <w:b/>
      <w:bCs/>
      <w:color w:val="156082" w:themeColor="accent1"/>
      <w:sz w:val="21"/>
      <w:szCs w:val="2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69C9"/>
    <w:rPr>
      <w:rFonts w:asciiTheme="majorHAnsi" w:eastAsiaTheme="majorEastAsia" w:hAnsiTheme="majorHAnsi" w:cstheme="majorBidi"/>
      <w:b/>
      <w:bCs/>
      <w:i/>
      <w:iCs/>
      <w:color w:val="156082" w:themeColor="accent1"/>
      <w:sz w:val="21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69C9"/>
    <w:rPr>
      <w:rFonts w:asciiTheme="majorHAnsi" w:eastAsiaTheme="majorEastAsia" w:hAnsiTheme="majorHAnsi" w:cstheme="majorBidi"/>
      <w:color w:val="0A2F40" w:themeColor="accent1" w:themeShade="7F"/>
      <w:sz w:val="21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69C9"/>
    <w:rPr>
      <w:rFonts w:asciiTheme="majorHAnsi" w:eastAsiaTheme="majorEastAsia" w:hAnsiTheme="majorHAnsi" w:cstheme="majorBidi"/>
      <w:i/>
      <w:iCs/>
      <w:color w:val="0A2F40" w:themeColor="accent1" w:themeShade="7F"/>
      <w:sz w:val="21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69C9"/>
    <w:rPr>
      <w:rFonts w:asciiTheme="majorHAnsi" w:eastAsiaTheme="majorEastAsia" w:hAnsiTheme="majorHAnsi" w:cstheme="majorBidi"/>
      <w:i/>
      <w:iCs/>
      <w:color w:val="404040" w:themeColor="text1" w:themeTint="BF"/>
      <w:sz w:val="21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69C9"/>
    <w:rPr>
      <w:rFonts w:asciiTheme="majorHAnsi" w:eastAsiaTheme="majorEastAsia" w:hAnsiTheme="majorHAnsi" w:cstheme="majorBidi"/>
      <w:color w:val="156082" w:themeColor="accent1"/>
      <w:sz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69C9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569C9"/>
    <w:rPr>
      <w:rFonts w:ascii="Aptos" w:eastAsiaTheme="minorEastAsia" w:hAnsi="Aptos" w:cstheme="minorBidi"/>
      <w:sz w:val="21"/>
      <w:szCs w:val="22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569C9"/>
    <w:rPr>
      <w:rFonts w:ascii="Aptos" w:eastAsiaTheme="minorEastAsia" w:hAnsi="Aptos" w:cstheme="minorBidi"/>
      <w:sz w:val="21"/>
      <w:szCs w:val="22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Theme="minorHAnsi" w:eastAsiaTheme="minorEastAsia" w:hAnsiTheme="minorHAnsi" w:cstheme="minorBidi"/>
      <w:szCs w:val="22"/>
    </w:rPr>
  </w:style>
  <w:style w:type="paragraph" w:styleId="Title">
    <w:name w:val="Title"/>
    <w:basedOn w:val="Normal"/>
    <w:next w:val="Normal"/>
    <w:link w:val="TitleChar"/>
    <w:uiPriority w:val="10"/>
    <w:qFormat/>
    <w:rsid w:val="003569C9"/>
    <w:pPr>
      <w:pBdr>
        <w:bottom w:val="single" w:sz="8" w:space="4" w:color="156082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0A1D30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3569C9"/>
    <w:rPr>
      <w:rFonts w:asciiTheme="majorHAnsi" w:eastAsiaTheme="majorEastAsia" w:hAnsiTheme="majorHAnsi" w:cstheme="majorBidi"/>
      <w:b/>
      <w:color w:val="0A1D30" w:themeColor="text2" w:themeShade="BF"/>
      <w:spacing w:val="5"/>
      <w:kern w:val="28"/>
      <w:sz w:val="56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69C9"/>
    <w:pPr>
      <w:numPr>
        <w:ilvl w:val="1"/>
      </w:numPr>
    </w:pPr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3569C9"/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3569C9"/>
    <w:rPr>
      <w:rFonts w:ascii="Aptos" w:eastAsiaTheme="minorEastAsia" w:hAnsi="Aptos" w:cstheme="minorBidi"/>
      <w:sz w:val="21"/>
      <w:szCs w:val="22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3569C9"/>
    <w:rPr>
      <w:rFonts w:ascii="Aptos" w:eastAsiaTheme="minorEastAsia" w:hAnsi="Aptos" w:cstheme="minorBidi"/>
      <w:sz w:val="21"/>
      <w:szCs w:val="22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3569C9"/>
    <w:rPr>
      <w:rFonts w:ascii="Aptos" w:eastAsiaTheme="minorEastAsia" w:hAnsi="Aptos" w:cstheme="minorBidi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3569C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Theme="minorEastAsia" w:hAnsi="Courier" w:cstheme="minorBidi"/>
      <w:sz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3569C9"/>
    <w:rPr>
      <w:rFonts w:ascii="Courier" w:eastAsiaTheme="minorEastAsia" w:hAnsi="Courier" w:cstheme="minorBidi"/>
      <w:sz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3569C9"/>
    <w:rPr>
      <w:rFonts w:ascii="Aptos" w:eastAsiaTheme="minorEastAsia" w:hAnsi="Aptos" w:cstheme="minorBidi"/>
      <w:i/>
      <w:iCs/>
      <w:color w:val="000000" w:themeColor="text1"/>
      <w:sz w:val="21"/>
      <w:szCs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156082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3569C9"/>
    <w:rPr>
      <w:b/>
      <w:bCs/>
    </w:rPr>
  </w:style>
  <w:style w:type="character" w:styleId="Emphasis">
    <w:name w:val="Emphasis"/>
    <w:basedOn w:val="DefaultParagraphFont"/>
    <w:uiPriority w:val="20"/>
    <w:qFormat/>
    <w:rsid w:val="003569C9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156082" w:themeColor="accent1"/>
      </w:pBdr>
      <w:spacing w:before="200" w:after="280"/>
      <w:ind w:left="936" w:right="936"/>
    </w:pPr>
    <w:rPr>
      <w:b/>
      <w:bCs/>
      <w:i/>
      <w:iCs/>
      <w:color w:val="156082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69C9"/>
    <w:rPr>
      <w:rFonts w:ascii="Aptos" w:eastAsiaTheme="minorEastAsia" w:hAnsi="Aptos" w:cstheme="minorBidi"/>
      <w:b/>
      <w:bCs/>
      <w:i/>
      <w:iCs/>
      <w:color w:val="156082" w:themeColor="accent1"/>
      <w:sz w:val="21"/>
      <w:szCs w:val="22"/>
    </w:rPr>
  </w:style>
  <w:style w:type="character" w:styleId="SubtleEmphasis">
    <w:name w:val="Subtle Emphasis"/>
    <w:basedOn w:val="DefaultParagraphFont"/>
    <w:uiPriority w:val="19"/>
    <w:qFormat/>
    <w:rsid w:val="003569C9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3569C9"/>
    <w:rPr>
      <w:b/>
      <w:bCs/>
      <w:i/>
      <w:iCs/>
      <w:color w:val="156082" w:themeColor="accent1"/>
    </w:rPr>
  </w:style>
  <w:style w:type="character" w:styleId="SubtleReference">
    <w:name w:val="Subtle Reference"/>
    <w:basedOn w:val="DefaultParagraphFont"/>
    <w:uiPriority w:val="31"/>
    <w:qFormat/>
    <w:rsid w:val="003569C9"/>
    <w:rPr>
      <w:smallCaps/>
      <w:color w:val="E97132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3569C9"/>
    <w:rPr>
      <w:b/>
      <w:bCs/>
      <w:smallCaps/>
      <w:color w:val="E97132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3569C9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569C9"/>
    <w:pPr>
      <w:outlineLvl w:val="9"/>
    </w:pPr>
  </w:style>
  <w:style w:type="table" w:styleId="TableGrid">
    <w:name w:val="Table Grid"/>
    <w:basedOn w:val="TableNormal"/>
    <w:uiPriority w:val="59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000000" w:themeColor="text1" w:themeShade="BF"/>
      <w:szCs w:val="22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0F4761" w:themeColor="accent1" w:themeShade="BF"/>
      <w:szCs w:val="22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BF4E14" w:themeColor="accent2" w:themeShade="BF"/>
      <w:szCs w:val="22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124F1A" w:themeColor="accent3" w:themeShade="BF"/>
      <w:szCs w:val="22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0B769F" w:themeColor="accent4" w:themeShade="BF"/>
      <w:szCs w:val="22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77206D" w:themeColor="accent5" w:themeShade="BF"/>
      <w:szCs w:val="22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3A7C22" w:themeColor="accent6" w:themeShade="BF"/>
      <w:szCs w:val="22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LightList">
    <w:name w:val="Light List"/>
    <w:basedOn w:val="TableNormal"/>
    <w:uiPriority w:val="61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Grid">
    <w:name w:val="Light Grid"/>
    <w:basedOn w:val="TableNormal"/>
    <w:uiPriority w:val="62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">
    <w:name w:val="Medium List 2"/>
    <w:basedOn w:val="TableNormal"/>
    <w:uiPriority w:val="66"/>
    <w:rsid w:val="003569C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3569C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3569C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3569C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3569C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3569C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3569C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">
    <w:name w:val="Medium Grid 2"/>
    <w:basedOn w:val="TableNormal"/>
    <w:uiPriority w:val="68"/>
    <w:rsid w:val="003569C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3569C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3569C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3569C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3569C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3569C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3569C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3569C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DarkList">
    <w:name w:val="Dark List"/>
    <w:basedOn w:val="TableNormal"/>
    <w:uiPriority w:val="70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Grid">
    <w:name w:val="Colorful Grid"/>
    <w:basedOn w:val="TableNormal"/>
    <w:uiPriority w:val="73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3569C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paragraph" w:customStyle="1" w:styleId="EvidenceQuote">
    <w:name w:val="Evidence Quote"/>
    <w:rPr>
      <w:rFonts w:ascii="Aptos" w:eastAsiaTheme="minorEastAsia" w:hAnsi="Aptos" w:cstheme="minorBidi"/>
      <w:color w:val="5B5B5B"/>
      <w:sz w:val="18"/>
      <w:szCs w:val="22"/>
    </w:rPr>
  </w:style>
  <w:style w:type="paragraph" w:customStyle="1" w:styleId="Decision">
    <w:name w:val="Decision"/>
    <w:rPr>
      <w:rFonts w:ascii="Aptos" w:eastAsiaTheme="minorEastAsia" w:hAnsi="Aptos" w:cstheme="minorBidi"/>
      <w:b/>
      <w:color w:val="FFFFFF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upport.microsoft.com/en-us/word/training/track-changes-in-word" TargetMode="External"/><Relationship Id="rId13" Type="http://schemas.openxmlformats.org/officeDocument/2006/relationships/image" Target="media/image1.png"/><Relationship Id="rId18" Type="http://schemas.openxmlformats.org/officeDocument/2006/relationships/hyperlink" Target="https://learn.microsoft.com/en-us/purview/sensitivity-labels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www.googleapps.com/docs/about/?hl=en" TargetMode="External"/><Relationship Id="rId17" Type="http://schemas.openxmlformats.org/officeDocument/2006/relationships/hyperlink" Target="https://word.cloud.microsoft/create/en/blog/document-collaboration-in-word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support.microsoft.com/en-us/word/training/track-changes-in-word" TargetMode="External"/><Relationship Id="rId20" Type="http://schemas.openxmlformats.org/officeDocument/2006/relationships/hyperlink" Target="https://www.googleapps.com/docs/about/?hl=en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learn.microsoft.com/en-us/microsoft-365/copilot/microsoft-365-copilot-architecture-data-protection-auditing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learn.microsoft.com/en-us/purview/sensitivity-labels" TargetMode="External"/><Relationship Id="rId19" Type="http://schemas.openxmlformats.org/officeDocument/2006/relationships/hyperlink" Target="https://learn.microsoft.com/en-us/microsoft-365/copilot/microsoft-365-copilot-architecture-data-protection-auditing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ord.cloud.microsoft/create/en/blog/document-collaboration-in-word/" TargetMode="External"/><Relationship Id="rId14" Type="http://schemas.openxmlformats.org/officeDocument/2006/relationships/header" Target="header1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3E9CDF0-E0BC-4840-BA83-560533D5F7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1879</Words>
  <Characters>10713</Characters>
  <Application>Microsoft Office Word</Application>
  <DocSecurity>0</DocSecurity>
  <Lines>89</Lines>
  <Paragraphs>25</Paragraphs>
  <ScaleCrop>false</ScaleCrop>
  <Company/>
  <LinksUpToDate>false</LinksUpToDate>
  <CharactersWithSpaces>12567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EigenPal DOCX Editor</dc:creator>
  <cp:lastModifiedBy>Arthur Souza Rodrigues</cp:lastModifiedBy>
  <cp:revision>2</cp:revision>
  <dcterms:created xsi:type="dcterms:W3CDTF">2026-09-29T17:09:00Z</dcterms:created>
  <dcterms:modified xsi:type="dcterms:W3CDTF">2026-09-29T17:09:00Z</dcterms:modified>
</cp:coreProperties>
</file>