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4A5A0" w14:textId="77777777" w:rsidR="0042200E" w:rsidRDefault="0042200E">
      <w:pPr>
        <w:rPr>
          <w:b/>
          <w:bCs/>
        </w:rPr>
      </w:pPr>
      <w:r>
        <w:rPr>
          <w:b/>
          <w:bCs/>
        </w:rPr>
        <w:t>file_156.docx</w:t>
      </w:r>
    </w:p>
    <w:p w14:paraId="02A578C9" w14:textId="36A5AEEE" w:rsidR="003A1D78" w:rsidRDefault="00AF2664">
      <w:r>
        <w:rPr>
          <w:b/>
          <w:bCs/>
        </w:rPr>
        <w:t>Bullet List Bold Demo</w:t>
      </w:r>
    </w:p>
    <w:p w14:paraId="2117676D" w14:textId="77777777" w:rsidR="003A1D78" w:rsidRDefault="00AF2664">
      <w:r>
        <w:rPr>
          <w:b/>
          <w:bCs/>
        </w:rPr>
        <w:t>This document demonstrates bullet lists with bold text:</w:t>
      </w:r>
    </w:p>
    <w:p w14:paraId="19E7811E" w14:textId="77777777" w:rsidR="003A1D78" w:rsidRDefault="00AF2664">
      <w:r>
        <w:rPr>
          <w:b/>
          <w:bCs/>
        </w:rPr>
        <w:t>First bold bullet item</w:t>
      </w:r>
    </w:p>
    <w:p w14:paraId="61510F13" w14:textId="77777777" w:rsidR="003A1D78" w:rsidRDefault="00AF2664">
      <w:r>
        <w:rPr>
          <w:b/>
          <w:bCs/>
        </w:rPr>
        <w:t>Second bold bullet item</w:t>
      </w:r>
    </w:p>
    <w:p w14:paraId="7DBC2810" w14:textId="77777777" w:rsidR="003A1D78" w:rsidRDefault="00AF2664">
      <w:r>
        <w:rPr>
          <w:b/>
          <w:bCs/>
        </w:rPr>
        <w:t>Third bold bullet item</w:t>
      </w:r>
    </w:p>
    <w:sectPr w:rsidR="003A1D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78"/>
    <w:rsid w:val="003A1D78"/>
    <w:rsid w:val="0042200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F0F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2026-05-14T17:13:00Z</dcterms:created>
  <dcterms:modified xsi:type="dcterms:W3CDTF">2026-07-11T01:32:00Z</dcterms:modified>
</cp:coreProperties>
</file>