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87DF55" w14:textId="12472136" w:rsidR="00B8421C" w:rsidRDefault="007A70AD" w:rsidP="00B8421C">
      <w:pPr>
        <w:pStyle w:val="doTitle"/>
        <w:rPr>
          <w:del w:id="5" w:author="Comparison" w:date="2026-09-22T12:17:00Z" w16du:dateUtc="2026-09-22T16:17:00Z"/>
        </w:rPr>
      </w:pPr>
      <w:bookmarkStart w:id="6" w:name="bmStart"/>
      <w:bookmarkStart w:id="7" w:name="bmTitle" w:colFirst="0" w:colLast="0"/>
      <w:bookmarkEnd w:id="6"/>
      <w:ins w:id="8" w:author="Comparison" w:date="2026-09-22T12:17:00Z" w16du:dateUtc="2026-09-22T16:17:00Z">
        <w:r>
          <w:rPr>
            <w:bCs/>
          </w:rPr>
          <w:t>ACB-kædemotor - frit konfigurerbar - CDC-1-ACB</w:t>
        </w:r>
        <w:r>
          <w:br/>
        </w:r>
        <w:r>
          <w:rPr>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Cs/>
          </w:rPr>
          <w:t>Udvidelsesfunktioner:</w:t>
        </w:r>
        <w:r>
          <w:br/>
        </w:r>
        <w:r>
          <w:rPr>
            <w:bCs/>
          </w:rPr>
          <w:t>Option "SBD/SBU"</w:t>
        </w:r>
        <w:r>
          <w:t xml:space="preserve"> - Korrosionsbeskyttet, hærdet stålkæde i sidebue-design til lave karmhøjder</w:t>
        </w:r>
        <w:r>
          <w:br/>
        </w:r>
        <w:r>
          <w:rPr>
            <w:bCs/>
          </w:rPr>
          <w:t xml:space="preserve">Option "ZB" </w:t>
        </w:r>
        <w:r>
          <w:t>- Vindebroanvendelse til sidemontering af motoren på vinduet</w:t>
        </w:r>
        <w:r>
          <w:br/>
        </w:r>
        <w:r>
          <w:rPr>
            <w:bCs/>
          </w:rPr>
          <w:t xml:space="preserve">Option "CP" </w:t>
        </w:r>
        <w:r>
          <w:t>- Brugertilpasset motorfunktionsprogrammering såsom løbetid, kraft og åbning</w:t>
        </w:r>
        <w:r>
          <w:br/>
        </w:r>
        <w:r>
          <w:rPr>
            <w:bCs/>
          </w:rPr>
          <w:t xml:space="preserve">Option "HP" </w:t>
        </w:r>
        <w:r>
          <w:t>- Åbningsprogrammering</w:t>
        </w:r>
        <w:r>
          <w:br/>
        </w:r>
        <w:r>
          <w:rPr>
            <w:bCs/>
          </w:rPr>
          <w:t xml:space="preserve">Option "VP" </w:t>
        </w:r>
        <w:r>
          <w:t>- Signal til forbindelse med D+H BSY+ låsemotorer</w:t>
        </w:r>
        <w:r>
          <w:br/>
        </w:r>
        <w:r>
          <w:rPr>
            <w:bCs/>
          </w:rPr>
          <w:t xml:space="preserve">Option "KM" </w:t>
        </w:r>
        <w:r>
          <w:t>- Kraftig motor-gear-enhed med øget kraft (op til 400 N) til at åbne og lukke tunge parallelsprossede og hæve-/sænkevindue/tophængte vinduer.</w:t>
        </w:r>
        <w:r>
          <w:br/>
        </w:r>
        <w:r>
          <w:rPr>
            <w:bCs/>
          </w:rPr>
          <w:t xml:space="preserve">Option "LS" </w:t>
        </w:r>
        <w:r>
          <w:t>- Lavhastigheds-programmering i LUKKET-retning til 5 mm/s</w:t>
        </w:r>
        <w:r>
          <w:br/>
        </w:r>
        <w:r>
          <w:rPr>
            <w:bCs/>
          </w:rPr>
          <w:t>Option "SA"</w:t>
        </w:r>
        <w:r>
          <w:t xml:space="preserve"> - "Afbryder ÅBEN" endepositionsmeddelelse</w:t>
        </w:r>
        <w:r>
          <w:br/>
        </w:r>
        <w:r>
          <w:rPr>
            <w:bCs/>
          </w:rPr>
          <w:t>Option "SZ"</w:t>
        </w:r>
        <w:r>
          <w:t xml:space="preserve"> - "Afbryder LUKKET" endepositionsmeddelelse</w:t>
        </w:r>
        <w:r>
          <w:br/>
        </w:r>
        <w:r>
          <w:rPr>
            <w:bCs/>
          </w:rPr>
          <w:t>Option "SA-SZ"</w:t>
        </w:r>
        <w:r>
          <w:t xml:space="preserve"> - "Afbryder ÅBEN" og "Afbryder LUKKET" endepositionsmeddelelse</w:t>
        </w:r>
        <w:r>
          <w:br/>
        </w:r>
        <w:r>
          <w:rPr>
            <w:bCs/>
          </w:rPr>
          <w:t>Option "AS2"</w:t>
        </w:r>
        <w:r>
          <w:t xml:space="preserve"> - Akustisk signal i overensstemmelse med beskyttelsesklasse 2 i henhold til MaschRL/42/EG</w:t>
        </w:r>
        <w:r>
          <w:br/>
        </w:r>
        <w:r>
          <w:rPr>
            <w:bCs/>
          </w:rPr>
          <w:t>Option "AS3"</w:t>
        </w:r>
        <w:r>
          <w:t xml:space="preserve"> - Akustisk signal i overensstemmelse med beskyttelsesklasse 3 i henhold til MaschRL/42/EG</w:t>
        </w:r>
        <w:r>
          <w:br/>
        </w:r>
        <w:r>
          <w:rPr>
            <w:bCs/>
          </w:rPr>
          <w:t>Option "SKS"</w:t>
        </w:r>
        <w:r>
          <w:t xml:space="preserve"> - Mulighed for direkte tilslutning af en klembeskyttelsesliste eller en optisk sensor til </w:t>
        </w:r>
        <w:r>
          <w:lastRenderedPageBreak/>
          <w:t>overvågning af lukkekanten på motoren</w:t>
        </w:r>
        <w:r>
          <w:br/>
        </w:r>
        <w:r>
          <w:rPr>
            <w:bCs/>
          </w:rPr>
          <w:t xml:space="preserve">Option "specialfarve" </w:t>
        </w:r>
        <w:r>
          <w:t>- lakering til perfekt integration i facadens udseende i henhold til RAL, DB, NCS</w:t>
        </w:r>
        <w:r>
          <w:br/>
        </w:r>
        <w:r>
          <w:br/>
        </w:r>
        <w:r>
          <w:rPr>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Cs/>
          </w:rPr>
          <w:t>Leverance:</w:t>
        </w:r>
        <w:r>
          <w:br/>
        </w:r>
        <w:r>
          <w:t>Motor, silikoneforbindelseskabel med systemstik, brugsanvisning</w:t>
        </w:r>
        <w:r>
          <w:br/>
        </w:r>
        <w:r>
          <w:br/>
          <w:t>Brand: D+H</w:t>
        </w:r>
        <w:r>
          <w:br/>
          <w:t>Type: CDC-1-ACB</w:t>
        </w:r>
        <w:r>
          <w:br/>
        </w:r>
        <w:r>
          <w:rPr>
            <w:bCs/>
          </w:rPr>
          <w:t>Art.nr.:</w:t>
        </w:r>
        <w:r>
          <w:t xml:space="preserve"> 26.100.00</w:t>
        </w:r>
        <w:r>
          <w:br/>
        </w:r>
        <w:r>
          <w:br/>
        </w:r>
        <w:r>
          <w:br/>
        </w:r>
        <w:r>
          <w:br/>
        </w:r>
        <w:r>
          <w:rPr>
            <w:bCs/>
          </w:rPr>
          <w:t xml:space="preserve">                    Mængde: .......... stk     Pris: ................. DKK     Total: ................. DKK</w:t>
        </w:r>
        <w:r>
          <w:br/>
        </w:r>
        <w:r>
          <w:br/>
        </w:r>
        <w:r>
          <w:br/>
        </w:r>
        <w:r>
          <w:rPr>
            <w:bCs/>
            <w:i/>
            <w:iCs/>
          </w:rPr>
          <w:t>Gør din lokale D+H-partner tilgængelig for designvarianter.</w:t>
        </w:r>
        <w:r>
          <w:br/>
        </w:r>
        <w:r>
          <w:br/>
        </w:r>
        <w:r>
          <w:br/>
        </w:r>
        <w:r>
          <w:br/>
          <w:t>https://www.dh-partner.com/dk/da/service/projekterings-hjaelp</w:t>
        </w:r>
        <w:r>
          <w:br/>
        </w:r>
        <w:r>
          <w:br/>
        </w:r>
        <w:r>
          <w:rPr>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9" w:author="Comparison" w:date="2026-09-22T12:17:00Z" w16du:dateUtc="2026-09-22T16:17:00Z">
        <w:r w:rsidR="00B8421C">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10" w:author="Comparison" w:date="2026-09-22T12:17:00Z" w16du:dateUtc="2026-09-22T16:17:00Z"/>
        </w:rPr>
      </w:pPr>
    </w:p>
    <w:p w14:paraId="0EECE36A" w14:textId="2901A716" w:rsidR="00B8421C" w:rsidRDefault="00B8421C" w:rsidP="00B8421C">
      <w:pPr>
        <w:rPr>
          <w:del w:id="11" w:author="Comparison" w:date="2026-09-22T12:17:00Z" w16du:dateUtc="2026-09-22T16:17:00Z"/>
        </w:rPr>
      </w:pPr>
      <w:bookmarkStart w:id="12" w:name="bmSubtitle" w:colFirst="0" w:colLast="0"/>
      <w:bookmarkEnd w:id="7"/>
      <w:bookmarkEnd w:id="12"/>
      <w:del w:id="13" w:author="Comparison" w:date="2026-09-22T12:17:00Z" w16du:dateUtc="2026-09-22T16:17:00Z">
        <w:r>
          <w:delText xml:space="preserve">Jeroen Baldewijns (Licht en Liefde) </w:delText>
        </w:r>
      </w:del>
    </w:p>
    <w:p w14:paraId="3F73CD29" w14:textId="77777777" w:rsidR="003337DC" w:rsidRDefault="003337DC" w:rsidP="00B8421C">
      <w:pPr>
        <w:rPr>
          <w:del w:id="14" w:author="Comparison" w:date="2026-09-22T12:17:00Z" w16du:dateUtc="2026-09-22T16:17:00Z"/>
        </w:rPr>
      </w:pPr>
    </w:p>
    <w:p w14:paraId="30DD1E71" w14:textId="38DE3E8C" w:rsidR="00B8421C" w:rsidRDefault="003337DC" w:rsidP="00B8421C">
      <w:pPr>
        <w:rPr>
          <w:del w:id="15" w:author="Comparison" w:date="2026-09-22T12:17:00Z" w16du:dateUtc="2026-09-22T16:17:00Z"/>
        </w:rPr>
      </w:pPr>
      <w:del w:id="16" w:author="Comparison" w:date="2026-09-22T12:17:00Z" w16du:dateUtc="2026-09-22T16:17:00Z">
        <w:r w:rsidRPr="002A1FCA">
          <w:rPr>
            <w:rFonts w:ascii="Times New Roman" w:hAnsi="Times New Roman" w:cs="Times New Roman"/>
            <w:noProof/>
            <w:sz w:val="24"/>
            <w:szCs w:val="24"/>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17" w:author="Comparison" w:date="2026-09-22T12:17:00Z" w16du:dateUtc="2026-09-22T16:17:00Z"/>
        </w:rPr>
      </w:pPr>
    </w:p>
    <w:p w14:paraId="2DE5B316" w14:textId="088A5DD4" w:rsidR="00B8421C" w:rsidRPr="006A496A" w:rsidRDefault="00B8421C" w:rsidP="00B8421C">
      <w:pPr>
        <w:rPr>
          <w:del w:id="18" w:author="Comparison" w:date="2026-09-22T12:17:00Z" w16du:dateUtc="2026-09-22T16:17:00Z"/>
        </w:rPr>
      </w:pPr>
      <w:del w:id="19" w:author="Comparison" w:date="2026-09-22T12:17:00Z" w16du:dateUtc="2026-09-22T16:17: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20" w:author="Comparison" w:date="2026-09-22T12:17:00Z" w16du:dateUtc="2026-09-22T16:17:00Z"/>
        </w:rPr>
      </w:pPr>
    </w:p>
    <w:p w14:paraId="60142B42" w14:textId="25A5CC91" w:rsidR="00B8421C" w:rsidRDefault="00B8421C" w:rsidP="00B8421C">
      <w:pPr>
        <w:rPr>
          <w:del w:id="21" w:author="Comparison" w:date="2026-09-22T12:17:00Z" w16du:dateUtc="2026-09-22T16:17:00Z"/>
        </w:rPr>
      </w:pPr>
      <w:del w:id="22" w:author="Comparison" w:date="2026-09-22T12:17:00Z" w16du:dateUtc="2026-09-22T16:17: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23" w:author="Comparison" w:date="2026-09-22T12:17:00Z" w16du:dateUtc="2026-09-22T16:17:00Z"/>
        </w:rPr>
      </w:pPr>
    </w:p>
    <w:p w14:paraId="00CC5BC5" w14:textId="77777777" w:rsidR="00B8421C" w:rsidRDefault="00B8421C" w:rsidP="00B8421C">
      <w:pPr>
        <w:pStyle w:val="Heading1"/>
        <w:rPr>
          <w:del w:id="24" w:author="Comparison" w:date="2026-09-22T12:17:00Z" w16du:dateUtc="2026-09-22T16:17:00Z"/>
        </w:rPr>
      </w:pPr>
      <w:del w:id="25" w:author="Comparison" w:date="2026-09-22T12:17:00Z" w16du:dateUtc="2026-09-22T16:17:00Z">
        <w:r>
          <w:delText>De NaviLens blokjescode</w:delText>
        </w:r>
      </w:del>
    </w:p>
    <w:p w14:paraId="3AE95169" w14:textId="4F59B0BA" w:rsidR="00B8421C" w:rsidRDefault="00B8421C" w:rsidP="00B8421C">
      <w:pPr>
        <w:rPr>
          <w:del w:id="26" w:author="Comparison" w:date="2026-09-22T12:17:00Z" w16du:dateUtc="2026-09-22T16:17:00Z"/>
        </w:rPr>
      </w:pPr>
      <w:del w:id="27" w:author="Comparison" w:date="2026-09-22T12:17:00Z" w16du:dateUtc="2026-09-22T16:17: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28" w:author="Comparison" w:date="2026-09-22T12:17:00Z" w16du:dateUtc="2026-09-22T16:17:00Z"/>
        </w:rPr>
      </w:pPr>
    </w:p>
    <w:p w14:paraId="2DAEF8D7" w14:textId="70599EDF" w:rsidR="00B8421C" w:rsidRDefault="00B8421C" w:rsidP="00B8421C">
      <w:pPr>
        <w:rPr>
          <w:del w:id="29" w:author="Comparison" w:date="2026-09-22T12:17:00Z" w16du:dateUtc="2026-09-22T16:17:00Z"/>
        </w:rPr>
      </w:pPr>
      <w:del w:id="30" w:author="Comparison" w:date="2026-09-22T12:17:00Z" w16du:dateUtc="2026-09-22T16:17:00Z">
        <w:r w:rsidRPr="00D20EBE">
          <w:rPr>
            <w:rFonts w:ascii="Times New Roman" w:hAnsi="Times New Roman" w:cs="Times New Roman"/>
            <w:noProof/>
            <w:sz w:val="24"/>
            <w:szCs w:val="24"/>
            <w:lang w:eastAsia="nl-NL"/>
          </w:rPr>
          <w:drawing>
            <wp:inline distT="0" distB="0" distL="0" distR="0" wp14:anchorId="3930CD9E" wp14:editId="20C0EC59">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31" w:author="Comparison" w:date="2026-09-22T12:17:00Z" w16du:dateUtc="2026-09-22T16:17:00Z"/>
        </w:rPr>
      </w:pPr>
      <w:del w:id="32" w:author="Comparison" w:date="2026-09-22T12:17:00Z" w16du:dateUtc="2026-09-22T16:17:00Z">
        <w:r>
          <w:delText xml:space="preserve"> </w:delText>
        </w:r>
      </w:del>
    </w:p>
    <w:p w14:paraId="20C4FC4F" w14:textId="77777777" w:rsidR="00B8421C" w:rsidRDefault="00B8421C" w:rsidP="00B8421C">
      <w:pPr>
        <w:rPr>
          <w:del w:id="33" w:author="Comparison" w:date="2026-09-22T12:17:00Z" w16du:dateUtc="2026-09-22T16:17:00Z"/>
        </w:rPr>
      </w:pPr>
      <w:del w:id="34" w:author="Comparison" w:date="2026-09-22T12:17:00Z" w16du:dateUtc="2026-09-22T16:17: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35" w:author="Comparison" w:date="2026-09-22T12:17:00Z" w16du:dateUtc="2026-09-22T16:17:00Z"/>
        </w:rPr>
      </w:pPr>
    </w:p>
    <w:p w14:paraId="40103160" w14:textId="0489CD91" w:rsidR="00B8421C" w:rsidRDefault="00B8421C" w:rsidP="00B8421C">
      <w:pPr>
        <w:rPr>
          <w:del w:id="36" w:author="Comparison" w:date="2026-09-22T12:17:00Z" w16du:dateUtc="2026-09-22T16:17:00Z"/>
        </w:rPr>
      </w:pPr>
      <w:del w:id="37" w:author="Comparison" w:date="2026-09-22T12:17:00Z" w16du:dateUtc="2026-09-22T16:17: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3"/>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38" w:author="Comparison" w:date="2026-09-22T12:17:00Z" w16du:dateUtc="2026-09-22T16:17:00Z"/>
        </w:rPr>
      </w:pPr>
    </w:p>
    <w:p w14:paraId="4842FF13" w14:textId="5301DE13" w:rsidR="00B8421C" w:rsidRDefault="00B8421C" w:rsidP="00B8421C">
      <w:pPr>
        <w:rPr>
          <w:del w:id="39" w:author="Comparison" w:date="2026-09-22T12:17:00Z" w16du:dateUtc="2026-09-22T16:17:00Z"/>
        </w:rPr>
      </w:pPr>
      <w:del w:id="40" w:author="Comparison" w:date="2026-09-22T12:17:00Z" w16du:dateUtc="2026-09-22T16:17: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41" w:author="Comparison" w:date="2026-09-22T12:17:00Z" w16du:dateUtc="2026-09-22T16:17:00Z"/>
        </w:rPr>
      </w:pPr>
    </w:p>
    <w:p w14:paraId="4D405584" w14:textId="77777777" w:rsidR="00B8421C" w:rsidRDefault="00B8421C" w:rsidP="00B8421C">
      <w:pPr>
        <w:pStyle w:val="Heading1"/>
        <w:rPr>
          <w:del w:id="42" w:author="Comparison" w:date="2026-09-22T12:17:00Z" w16du:dateUtc="2026-09-22T16:17:00Z"/>
        </w:rPr>
      </w:pPr>
      <w:del w:id="43" w:author="Comparison" w:date="2026-09-22T12:17:00Z" w16du:dateUtc="2026-09-22T16:17:00Z">
        <w:r>
          <w:delText>Achter de schermen van een NaviLens blokjescode</w:delText>
        </w:r>
      </w:del>
    </w:p>
    <w:p w14:paraId="381D8C16" w14:textId="2EC14EED" w:rsidR="00B8421C" w:rsidRDefault="00B8421C" w:rsidP="00B8421C">
      <w:pPr>
        <w:rPr>
          <w:del w:id="44" w:author="Comparison" w:date="2026-09-22T12:17:00Z" w16du:dateUtc="2026-09-22T16:17:00Z"/>
        </w:rPr>
      </w:pPr>
      <w:del w:id="45" w:author="Comparison" w:date="2026-09-22T12:17:00Z" w16du:dateUtc="2026-09-22T16:17: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46" w:author="Comparison" w:date="2026-09-22T12:17:00Z" w16du:dateUtc="2026-09-22T16:17:00Z"/>
        </w:rPr>
      </w:pPr>
    </w:p>
    <w:p w14:paraId="6093E761" w14:textId="77777777" w:rsidR="00B8421C" w:rsidRDefault="00B8421C" w:rsidP="00B8421C">
      <w:pPr>
        <w:rPr>
          <w:del w:id="47" w:author="Comparison" w:date="2026-09-22T12:17:00Z" w16du:dateUtc="2026-09-22T16:17:00Z"/>
        </w:rPr>
      </w:pPr>
      <w:del w:id="48" w:author="Comparison" w:date="2026-09-22T12:17:00Z" w16du:dateUtc="2026-09-22T16:17: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49" w:author="Comparison" w:date="2026-09-22T12:17:00Z" w16du:dateUtc="2026-09-22T16:17:00Z"/>
        </w:rPr>
      </w:pPr>
      <w:del w:id="50" w:author="Comparison" w:date="2026-09-22T12:17:00Z" w16du:dateUtc="2026-09-22T16:17:00Z">
        <w:r>
          <w:delText>NaviLens biedt ook een drietal gratis sets van blokjescodes aan waarmee je het systeem kan uitproberen.</w:delText>
        </w:r>
      </w:del>
    </w:p>
    <w:p w14:paraId="2364CD5E" w14:textId="77777777" w:rsidR="00B8421C" w:rsidRDefault="00B8421C" w:rsidP="00B8421C">
      <w:pPr>
        <w:rPr>
          <w:del w:id="51" w:author="Comparison" w:date="2026-09-22T12:17:00Z" w16du:dateUtc="2026-09-22T16:17:00Z"/>
        </w:rPr>
      </w:pPr>
    </w:p>
    <w:p w14:paraId="67373AB5" w14:textId="77777777" w:rsidR="00B8421C" w:rsidRDefault="00B8421C" w:rsidP="00B8421C">
      <w:pPr>
        <w:pStyle w:val="Heading1"/>
        <w:rPr>
          <w:del w:id="52" w:author="Comparison" w:date="2026-09-22T12:17:00Z" w16du:dateUtc="2026-09-22T16:17:00Z"/>
        </w:rPr>
      </w:pPr>
      <w:del w:id="53" w:author="Comparison" w:date="2026-09-22T12:17:00Z" w16du:dateUtc="2026-09-22T16:17:00Z">
        <w:r>
          <w:delText>Toepassingen</w:delText>
        </w:r>
      </w:del>
    </w:p>
    <w:p w14:paraId="0F3B8C46" w14:textId="77777777" w:rsidR="002369EB" w:rsidRDefault="002369EB" w:rsidP="003C5857">
      <w:pPr>
        <w:rPr>
          <w:del w:id="54" w:author="Comparison" w:date="2026-09-22T12:17:00Z" w16du:dateUtc="2026-09-22T16:17:00Z"/>
        </w:rPr>
      </w:pPr>
      <w:del w:id="55" w:author="Comparison" w:date="2026-09-22T12:17:00Z" w16du:dateUtc="2026-09-22T16:17:00Z">
        <w:r>
          <w:delText>Je hebt niet eens zoveel fantasie nodig om tientallen nuttige toepassingen te bedenken met die kleurrijke blokjescodes:</w:delText>
        </w:r>
      </w:del>
    </w:p>
    <w:p w14:paraId="4490E9AD" w14:textId="77777777" w:rsidR="002369EB" w:rsidRDefault="002369EB" w:rsidP="0097630C">
      <w:pPr>
        <w:rPr>
          <w:del w:id="56" w:author="Comparison" w:date="2026-09-22T12:17:00Z" w16du:dateUtc="2026-09-22T16:17:00Z"/>
        </w:rPr>
      </w:pPr>
    </w:p>
    <w:p w14:paraId="454F89B6" w14:textId="7A8111B3" w:rsidR="002369EB" w:rsidRDefault="002369EB" w:rsidP="003C5857">
      <w:pPr>
        <w:rPr>
          <w:del w:id="57" w:author="Comparison" w:date="2026-09-22T12:17:00Z" w16du:dateUtc="2026-09-22T16:17:00Z"/>
        </w:rPr>
      </w:pPr>
      <w:del w:id="58" w:author="Comparison" w:date="2026-09-22T12:17:00Z" w16du:dateUtc="2026-09-22T16:17:00Z">
        <w:r>
          <w:delText xml:space="preserve">In de metro van New York wordt NaviLens gebruikt om de reizigers de nodige info te </w:delText>
        </w:r>
      </w:del>
    </w:p>
    <w:p w14:paraId="1762DEE4" w14:textId="77777777" w:rsidR="002369EB" w:rsidRDefault="002369EB" w:rsidP="003C5857">
      <w:pPr>
        <w:rPr>
          <w:del w:id="59" w:author="Comparison" w:date="2026-09-22T12:17:00Z" w16du:dateUtc="2026-09-22T16:17:00Z"/>
        </w:rPr>
      </w:pPr>
      <w:del w:id="60" w:author="Comparison" w:date="2026-09-22T12:17:00Z" w16du:dateUtc="2026-09-22T16:17:00Z">
        <w:r>
          <w:delText xml:space="preserve">verschaffen en de weg te tonen naar de ingang van het station, naar de </w:delText>
        </w:r>
      </w:del>
    </w:p>
    <w:p w14:paraId="762F0905" w14:textId="630614E3" w:rsidR="002369EB" w:rsidRDefault="002369EB" w:rsidP="003C5857">
      <w:pPr>
        <w:rPr>
          <w:del w:id="61" w:author="Comparison" w:date="2026-09-22T12:17:00Z" w16du:dateUtc="2026-09-22T16:17:00Z"/>
        </w:rPr>
      </w:pPr>
      <w:del w:id="62" w:author="Comparison" w:date="2026-09-22T12:17:00Z" w16du:dateUtc="2026-09-22T16:17:00Z">
        <w:r>
          <w:delText>ticketautomaten, naar de perrons …</w:delText>
        </w:r>
      </w:del>
    </w:p>
    <w:p w14:paraId="7B5C35DB" w14:textId="77777777" w:rsidR="0097630C" w:rsidRDefault="0097630C" w:rsidP="003C5857">
      <w:pPr>
        <w:rPr>
          <w:del w:id="63" w:author="Comparison" w:date="2026-09-22T12:17:00Z" w16du:dateUtc="2026-09-22T16:17:00Z"/>
        </w:rPr>
      </w:pPr>
    </w:p>
    <w:p w14:paraId="0EB9EC82" w14:textId="1FAE5C6A" w:rsidR="002270EC" w:rsidRDefault="00B8421C" w:rsidP="0097630C">
      <w:pPr>
        <w:rPr>
          <w:del w:id="64" w:author="Comparison" w:date="2026-09-22T12:17:00Z" w16du:dateUtc="2026-09-22T16:17:00Z"/>
        </w:rPr>
      </w:pPr>
      <w:del w:id="65" w:author="Comparison" w:date="2026-09-22T12:17:00Z" w16du:dateUtc="2026-09-22T16:17: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4">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66" w:author="Comparison" w:date="2026-09-22T12:17:00Z" w16du:dateUtc="2026-09-22T16:17:00Z"/>
        </w:rPr>
      </w:pPr>
    </w:p>
    <w:p w14:paraId="6864AEE8" w14:textId="77777777" w:rsidR="002270EC" w:rsidRDefault="002270EC" w:rsidP="002270EC">
      <w:pPr>
        <w:rPr>
          <w:del w:id="67" w:author="Comparison" w:date="2026-09-22T12:17:00Z" w16du:dateUtc="2026-09-22T16:17:00Z"/>
        </w:rPr>
      </w:pPr>
      <w:del w:id="68" w:author="Comparison" w:date="2026-09-22T12:17:00Z" w16du:dateUtc="2026-09-22T16:17:00Z">
        <w:r>
          <w:delText xml:space="preserve">In samenwerking met het RNIB voorzag Kellogg’s de verpakking van Coco Pops van </w:delText>
        </w:r>
      </w:del>
    </w:p>
    <w:p w14:paraId="75DD2428" w14:textId="13F2A068" w:rsidR="002270EC" w:rsidRDefault="002270EC" w:rsidP="002270EC">
      <w:pPr>
        <w:rPr>
          <w:del w:id="69" w:author="Comparison" w:date="2026-09-22T12:17:00Z" w16du:dateUtc="2026-09-22T16:17:00Z"/>
        </w:rPr>
      </w:pPr>
      <w:del w:id="70" w:author="Comparison" w:date="2026-09-22T12:17:00Z" w16du:dateUtc="2026-09-22T16:17:00Z">
        <w:r>
          <w:delText>een NaviLens code, die alle mogelijke info over het product verschaft.</w:delText>
        </w:r>
      </w:del>
    </w:p>
    <w:p w14:paraId="2082EFCD" w14:textId="5E00741F" w:rsidR="002270EC" w:rsidRDefault="002270EC" w:rsidP="00B8421C">
      <w:pPr>
        <w:rPr>
          <w:del w:id="71" w:author="Comparison" w:date="2026-09-22T12:17:00Z" w16du:dateUtc="2026-09-22T16:17:00Z"/>
        </w:rPr>
      </w:pPr>
    </w:p>
    <w:p w14:paraId="5273A7E5" w14:textId="28328E9F" w:rsidR="002270EC" w:rsidRDefault="002270EC" w:rsidP="00B8421C">
      <w:pPr>
        <w:rPr>
          <w:del w:id="72" w:author="Comparison" w:date="2026-09-22T12:17:00Z" w16du:dateUtc="2026-09-22T16:17:00Z"/>
        </w:rPr>
      </w:pPr>
      <w:del w:id="73" w:author="Comparison" w:date="2026-09-22T12:17:00Z" w16du:dateUtc="2026-09-22T16:17: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74" w:author="Comparison" w:date="2026-09-22T12:17:00Z" w16du:dateUtc="2026-09-22T16:17:00Z"/>
        </w:rPr>
      </w:pPr>
    </w:p>
    <w:p w14:paraId="50E90E82" w14:textId="21C39176" w:rsidR="00B8421C" w:rsidRDefault="00B8421C" w:rsidP="00B8421C">
      <w:pPr>
        <w:rPr>
          <w:del w:id="75" w:author="Comparison" w:date="2026-09-22T12:17:00Z" w16du:dateUtc="2026-09-22T16:17:00Z"/>
        </w:rPr>
      </w:pPr>
      <w:del w:id="76" w:author="Comparison" w:date="2026-09-22T12:17:00Z" w16du:dateUtc="2026-09-22T16:17:00Z">
        <w:r>
          <w:delText>In musea kan NaviLens dienst doen als audiogids.</w:delText>
        </w:r>
      </w:del>
    </w:p>
    <w:p w14:paraId="17DE77F5" w14:textId="75F17687" w:rsidR="00B8421C" w:rsidRDefault="00B8421C" w:rsidP="00B8421C">
      <w:pPr>
        <w:rPr>
          <w:del w:id="77" w:author="Comparison" w:date="2026-09-22T12:17:00Z" w16du:dateUtc="2026-09-22T16:17:00Z"/>
        </w:rPr>
      </w:pPr>
      <w:del w:id="78" w:author="Comparison" w:date="2026-09-22T12:17:00Z" w16du:dateUtc="2026-09-22T16:17:00Z">
        <w:r>
          <w:delText xml:space="preserve"> </w:delText>
        </w:r>
      </w:del>
    </w:p>
    <w:p w14:paraId="4B5D0E62" w14:textId="54EC1898" w:rsidR="00B8421C" w:rsidRDefault="00B8421C" w:rsidP="00B8421C">
      <w:pPr>
        <w:rPr>
          <w:del w:id="79" w:author="Comparison" w:date="2026-09-22T12:17:00Z" w16du:dateUtc="2026-09-22T16:17:00Z"/>
        </w:rPr>
      </w:pPr>
      <w:del w:id="80" w:author="Comparison" w:date="2026-09-22T12:17:00Z" w16du:dateUtc="2026-09-22T16:17: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81" w:author="Comparison" w:date="2026-09-22T12:17:00Z" w16du:dateUtc="2026-09-22T16:17:00Z"/>
        </w:rPr>
      </w:pPr>
    </w:p>
    <w:p w14:paraId="4CACA69A" w14:textId="5C651B3B" w:rsidR="00B8421C" w:rsidRDefault="00B8421C" w:rsidP="00B8421C">
      <w:pPr>
        <w:rPr>
          <w:del w:id="82" w:author="Comparison" w:date="2026-09-22T12:17:00Z" w16du:dateUtc="2026-09-22T16:17:00Z"/>
        </w:rPr>
      </w:pPr>
      <w:del w:id="83" w:author="Comparison" w:date="2026-09-22T12:17:00Z" w16du:dateUtc="2026-09-22T16:17:00Z">
        <w:r>
          <w:delText>In gebouwen kun je de blokjescodes gebruiken voor indoor-navigatie.</w:delText>
        </w:r>
      </w:del>
    </w:p>
    <w:p w14:paraId="16804F6B" w14:textId="49217974" w:rsidR="00B8421C" w:rsidRDefault="00B8421C" w:rsidP="00B8421C">
      <w:pPr>
        <w:rPr>
          <w:del w:id="84" w:author="Comparison" w:date="2026-09-22T12:17:00Z" w16du:dateUtc="2026-09-22T16:17:00Z"/>
        </w:rPr>
      </w:pPr>
      <w:del w:id="85" w:author="Comparison" w:date="2026-09-22T12:17:00Z" w16du:dateUtc="2026-09-22T16:17:00Z">
        <w:r>
          <w:delText>Op een beurs kunnen NaviLens codes info geven over de standhouders.</w:delText>
        </w:r>
      </w:del>
    </w:p>
    <w:p w14:paraId="191A1379" w14:textId="77777777" w:rsidR="00B8421C" w:rsidRDefault="00B8421C" w:rsidP="00B8421C">
      <w:pPr>
        <w:rPr>
          <w:del w:id="86" w:author="Comparison" w:date="2026-09-22T12:17:00Z" w16du:dateUtc="2026-09-22T16:17:00Z"/>
        </w:rPr>
      </w:pPr>
    </w:p>
    <w:p w14:paraId="10AE420C" w14:textId="77777777" w:rsidR="00B8421C" w:rsidRDefault="00B8421C" w:rsidP="00B8421C">
      <w:pPr>
        <w:pStyle w:val="Heading1"/>
        <w:rPr>
          <w:del w:id="87" w:author="Comparison" w:date="2026-09-22T12:17:00Z" w16du:dateUtc="2026-09-22T16:17:00Z"/>
        </w:rPr>
      </w:pPr>
      <w:del w:id="88" w:author="Comparison" w:date="2026-09-22T12:17:00Z" w16du:dateUtc="2026-09-22T16:17:00Z">
        <w:r>
          <w:delText>De apps</w:delText>
        </w:r>
      </w:del>
    </w:p>
    <w:p w14:paraId="082883A8" w14:textId="2582690B" w:rsidR="00B8421C" w:rsidRDefault="00B8421C" w:rsidP="00B8421C">
      <w:pPr>
        <w:rPr>
          <w:del w:id="89" w:author="Comparison" w:date="2026-09-22T12:17:00Z" w16du:dateUtc="2026-09-22T16:17:00Z"/>
        </w:rPr>
      </w:pPr>
      <w:del w:id="90" w:author="Comparison" w:date="2026-09-22T12:17:00Z" w16du:dateUtc="2026-09-22T16:17: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91" w:author="Comparison" w:date="2026-09-22T12:17:00Z" w16du:dateUtc="2026-09-22T16:17:00Z"/>
        </w:rPr>
      </w:pPr>
    </w:p>
    <w:p w14:paraId="154F677A" w14:textId="77777777" w:rsidR="00B8421C" w:rsidRDefault="00B8421C" w:rsidP="00B8421C">
      <w:pPr>
        <w:pStyle w:val="Heading2"/>
        <w:rPr>
          <w:del w:id="92" w:author="Comparison" w:date="2026-09-22T12:17:00Z" w16du:dateUtc="2026-09-22T16:17:00Z"/>
        </w:rPr>
      </w:pPr>
      <w:del w:id="93" w:author="Comparison" w:date="2026-09-22T12:17:00Z" w16du:dateUtc="2026-09-22T16:17:00Z">
        <w:r>
          <w:delText>NaviLens</w:delText>
        </w:r>
      </w:del>
    </w:p>
    <w:p w14:paraId="22416394" w14:textId="49FD8BC5" w:rsidR="00B8421C" w:rsidRDefault="00B8421C" w:rsidP="00B8421C">
      <w:pPr>
        <w:rPr>
          <w:del w:id="94" w:author="Comparison" w:date="2026-09-22T12:17:00Z" w16du:dateUtc="2026-09-22T16:17:00Z"/>
        </w:rPr>
      </w:pPr>
    </w:p>
    <w:p w14:paraId="1EE7D3B1" w14:textId="5ED5EBEF" w:rsidR="00B8421C" w:rsidRDefault="00B8421C" w:rsidP="00B8421C">
      <w:pPr>
        <w:rPr>
          <w:del w:id="95" w:author="Comparison" w:date="2026-09-22T12:17:00Z" w16du:dateUtc="2026-09-22T16:17:00Z"/>
        </w:rPr>
      </w:pPr>
      <w:del w:id="96" w:author="Comparison" w:date="2026-09-22T12:17:00Z" w16du:dateUtc="2026-09-22T16:17: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7"/>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97" w:author="Comparison" w:date="2026-09-22T12:17:00Z" w16du:dateUtc="2026-09-22T16:17:00Z"/>
        </w:rPr>
      </w:pPr>
    </w:p>
    <w:p w14:paraId="4195D758" w14:textId="074F3F45" w:rsidR="00B8421C" w:rsidRDefault="00B8421C" w:rsidP="00B8421C">
      <w:pPr>
        <w:rPr>
          <w:del w:id="98" w:author="Comparison" w:date="2026-09-22T12:17:00Z" w16du:dateUtc="2026-09-22T16:17:00Z"/>
        </w:rPr>
      </w:pPr>
      <w:del w:id="99" w:author="Comparison" w:date="2026-09-22T12:17:00Z" w16du:dateUtc="2026-09-22T16:17: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100" w:author="Comparison" w:date="2026-09-22T12:17:00Z" w16du:dateUtc="2026-09-22T16:17:00Z"/>
        </w:rPr>
      </w:pPr>
    </w:p>
    <w:p w14:paraId="2C7315C0" w14:textId="77777777" w:rsidR="00B8421C" w:rsidRDefault="00B8421C" w:rsidP="00B8421C">
      <w:pPr>
        <w:rPr>
          <w:del w:id="101" w:author="Comparison" w:date="2026-09-22T12:17:00Z" w16du:dateUtc="2026-09-22T16:17:00Z"/>
        </w:rPr>
      </w:pPr>
      <w:del w:id="102" w:author="Comparison" w:date="2026-09-22T12:17:00Z" w16du:dateUtc="2026-09-22T16:17:00Z">
        <w:r>
          <w:delText>De volgende afbeelding toont hoe de app de info achter de code toont (en voorleest).</w:delText>
        </w:r>
      </w:del>
    </w:p>
    <w:p w14:paraId="67A4B900" w14:textId="77777777" w:rsidR="00B8421C" w:rsidRDefault="00B8421C" w:rsidP="00B8421C">
      <w:pPr>
        <w:rPr>
          <w:del w:id="103" w:author="Comparison" w:date="2026-09-22T12:17:00Z" w16du:dateUtc="2026-09-22T16:17:00Z"/>
        </w:rPr>
      </w:pPr>
      <w:del w:id="104" w:author="Comparison" w:date="2026-09-22T12:17:00Z" w16du:dateUtc="2026-09-22T16:17:00Z">
        <w:r>
          <w:delText xml:space="preserve"> </w:delText>
        </w:r>
      </w:del>
    </w:p>
    <w:p w14:paraId="561624DD" w14:textId="56B534CB" w:rsidR="00B8421C" w:rsidRDefault="00B8421C" w:rsidP="00B8421C">
      <w:pPr>
        <w:rPr>
          <w:del w:id="105" w:author="Comparison" w:date="2026-09-22T12:17:00Z" w16du:dateUtc="2026-09-22T16:17:00Z"/>
        </w:rPr>
      </w:pPr>
      <w:del w:id="106" w:author="Comparison" w:date="2026-09-22T12:17:00Z" w16du:dateUtc="2026-09-22T16:17: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107" w:author="Comparison" w:date="2026-09-22T12:17:00Z" w16du:dateUtc="2026-09-22T16:17:00Z"/>
        </w:rPr>
      </w:pPr>
    </w:p>
    <w:p w14:paraId="2A912261" w14:textId="414B8DB4" w:rsidR="00B8421C" w:rsidRDefault="00B8421C" w:rsidP="00B8421C">
      <w:pPr>
        <w:rPr>
          <w:del w:id="108" w:author="Comparison" w:date="2026-09-22T12:17:00Z" w16du:dateUtc="2026-09-22T16:17:00Z"/>
        </w:rPr>
      </w:pPr>
      <w:del w:id="109" w:author="Comparison" w:date="2026-09-22T12:17:00Z" w16du:dateUtc="2026-09-22T16:17:00Z">
        <w:r>
          <w:delText>En vervolgens geeft hij aanwijzingen (zowel visueel als met gesproken boodschappen en geluidssignalen) om tot aan de code te lopen.</w:delText>
        </w:r>
      </w:del>
    </w:p>
    <w:p w14:paraId="0A88141A" w14:textId="0751760C" w:rsidR="00B8421C" w:rsidRDefault="00B8421C" w:rsidP="00B8421C">
      <w:pPr>
        <w:rPr>
          <w:del w:id="110" w:author="Comparison" w:date="2026-09-22T12:17:00Z" w16du:dateUtc="2026-09-22T16:17:00Z"/>
        </w:rPr>
      </w:pPr>
    </w:p>
    <w:p w14:paraId="5B2A5D9C" w14:textId="3B897E4D" w:rsidR="00B8421C" w:rsidRDefault="00B8421C" w:rsidP="00B8421C">
      <w:pPr>
        <w:rPr>
          <w:del w:id="111" w:author="Comparison" w:date="2026-09-22T12:17:00Z" w16du:dateUtc="2026-09-22T16:17:00Z"/>
        </w:rPr>
      </w:pPr>
      <w:del w:id="112" w:author="Comparison" w:date="2026-09-22T12:17:00Z" w16du:dateUtc="2026-09-22T16:17: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113" w:author="Comparison" w:date="2026-09-22T12:17:00Z" w16du:dateUtc="2026-09-22T16:17:00Z"/>
        </w:rPr>
      </w:pPr>
      <w:del w:id="114" w:author="Comparison" w:date="2026-09-22T12:17:00Z" w16du:dateUtc="2026-09-22T16:17:00Z">
        <w:r>
          <w:delText xml:space="preserve"> </w:delText>
        </w:r>
      </w:del>
    </w:p>
    <w:p w14:paraId="733B8B86" w14:textId="6B66EA94" w:rsidR="00B8421C" w:rsidRDefault="00B8421C" w:rsidP="00B8421C">
      <w:pPr>
        <w:rPr>
          <w:del w:id="115" w:author="Comparison" w:date="2026-09-22T12:17:00Z" w16du:dateUtc="2026-09-22T16:17:00Z"/>
        </w:rPr>
      </w:pPr>
      <w:del w:id="116" w:author="Comparison" w:date="2026-09-22T12:17:00Z" w16du:dateUtc="2026-09-22T16:17: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117" w:author="Comparison" w:date="2026-09-22T12:17:00Z" w16du:dateUtc="2026-09-22T16:17:00Z"/>
        </w:rPr>
      </w:pPr>
    </w:p>
    <w:p w14:paraId="6D627F6C" w14:textId="44D729A9" w:rsidR="00B8421C" w:rsidRDefault="00B8421C" w:rsidP="00B8421C">
      <w:pPr>
        <w:rPr>
          <w:del w:id="118" w:author="Comparison" w:date="2026-09-22T12:17:00Z" w16du:dateUtc="2026-09-22T16:17:00Z"/>
        </w:rPr>
      </w:pPr>
      <w:del w:id="119" w:author="Comparison" w:date="2026-09-22T12:17:00Z" w16du:dateUtc="2026-09-22T16:17: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0"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120" w:author="Comparison" w:date="2026-09-22T12:17:00Z" w16du:dateUtc="2026-09-22T16:17:00Z"/>
        </w:rPr>
      </w:pPr>
      <w:del w:id="121" w:author="Comparison" w:date="2026-09-22T12:17:00Z" w16du:dateUtc="2026-09-22T16:17:00Z">
        <w:r>
          <w:delText xml:space="preserve"> </w:delText>
        </w:r>
      </w:del>
    </w:p>
    <w:p w14:paraId="0139F17E" w14:textId="77777777" w:rsidR="00B8421C" w:rsidRDefault="00B8421C" w:rsidP="00B8421C">
      <w:pPr>
        <w:rPr>
          <w:del w:id="122" w:author="Comparison" w:date="2026-09-22T12:17:00Z" w16du:dateUtc="2026-09-22T16:17:00Z"/>
        </w:rPr>
      </w:pPr>
      <w:del w:id="123" w:author="Comparison" w:date="2026-09-22T12:17:00Z" w16du:dateUtc="2026-09-22T16:17: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124" w:author="Comparison" w:date="2026-09-22T12:17:00Z" w16du:dateUtc="2026-09-22T16:17:00Z"/>
        </w:rPr>
      </w:pPr>
      <w:del w:id="125" w:author="Comparison" w:date="2026-09-22T12:17:00Z" w16du:dateUtc="2026-09-22T16:17:00Z">
        <w:r>
          <w:delText>Hieronder zie je bijvoorbeeld de uitgebreide info die de app je voorschotelt bij een doos Kellogg’s Coco Pops.</w:delText>
        </w:r>
      </w:del>
    </w:p>
    <w:p w14:paraId="52946DD0" w14:textId="20F1A099" w:rsidR="00B8421C" w:rsidRDefault="00B8421C" w:rsidP="00B8421C">
      <w:pPr>
        <w:rPr>
          <w:del w:id="126" w:author="Comparison" w:date="2026-09-22T12:17:00Z" w16du:dateUtc="2026-09-22T16:17:00Z"/>
        </w:rPr>
      </w:pPr>
    </w:p>
    <w:p w14:paraId="70AACD45" w14:textId="07787FFC" w:rsidR="00B8421C" w:rsidRDefault="00B8421C" w:rsidP="00B8421C">
      <w:pPr>
        <w:rPr>
          <w:del w:id="127" w:author="Comparison" w:date="2026-09-22T12:17:00Z" w16du:dateUtc="2026-09-22T16:17:00Z"/>
        </w:rPr>
      </w:pPr>
      <w:del w:id="128" w:author="Comparison" w:date="2026-09-22T12:17:00Z" w16du:dateUtc="2026-09-22T16:17: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129" w:author="Comparison" w:date="2026-09-22T12:17:00Z" w16du:dateUtc="2026-09-22T16:17:00Z"/>
        </w:rPr>
      </w:pPr>
      <w:del w:id="130" w:author="Comparison" w:date="2026-09-22T12:17:00Z" w16du:dateUtc="2026-09-22T16:17:00Z">
        <w:r>
          <w:delText xml:space="preserve"> </w:delText>
        </w:r>
      </w:del>
    </w:p>
    <w:p w14:paraId="631005E5" w14:textId="77777777" w:rsidR="00B8421C" w:rsidRDefault="00B8421C" w:rsidP="00B8421C">
      <w:pPr>
        <w:rPr>
          <w:del w:id="131" w:author="Comparison" w:date="2026-09-22T12:17:00Z" w16du:dateUtc="2026-09-22T16:17:00Z"/>
        </w:rPr>
      </w:pPr>
      <w:del w:id="132" w:author="Comparison" w:date="2026-09-22T12:17:00Z" w16du:dateUtc="2026-09-22T16:17: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133" w:author="Comparison" w:date="2026-09-22T12:17:00Z" w16du:dateUtc="2026-09-22T16:17:00Z"/>
        </w:rPr>
      </w:pPr>
      <w:del w:id="134" w:author="Comparison" w:date="2026-09-22T12:17:00Z" w16du:dateUtc="2026-09-22T16:17:00Z">
        <w:r>
          <w:delText>En dan hebben we het nog niet gehad over de mogelijke toepassingen in een museum, een hulpmiddelenbeurs …</w:delText>
        </w:r>
      </w:del>
    </w:p>
    <w:p w14:paraId="55233AA8" w14:textId="5DFA3C5F" w:rsidR="00B8421C" w:rsidRDefault="00B8421C" w:rsidP="00B8421C">
      <w:pPr>
        <w:rPr>
          <w:del w:id="135" w:author="Comparison" w:date="2026-09-22T12:17:00Z" w16du:dateUtc="2026-09-22T16:17:00Z"/>
        </w:rPr>
      </w:pPr>
      <w:del w:id="136" w:author="Comparison" w:date="2026-09-22T12:17:00Z" w16du:dateUtc="2026-09-22T16:17: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137" w:author="Comparison" w:date="2026-09-22T12:17:00Z" w16du:dateUtc="2026-09-22T16:17:00Z"/>
        </w:rPr>
      </w:pPr>
    </w:p>
    <w:p w14:paraId="26CA3691" w14:textId="6E0A2CE1" w:rsidR="008A1FC6" w:rsidRDefault="008A1FC6" w:rsidP="00B8421C">
      <w:pPr>
        <w:rPr>
          <w:del w:id="138" w:author="Comparison" w:date="2026-09-22T12:17:00Z" w16du:dateUtc="2026-09-22T16:17:00Z"/>
        </w:rPr>
      </w:pPr>
    </w:p>
    <w:p w14:paraId="1768B61E" w14:textId="77777777" w:rsidR="008A1FC6" w:rsidRDefault="008A1FC6" w:rsidP="00B8421C">
      <w:pPr>
        <w:rPr>
          <w:del w:id="139" w:author="Comparison" w:date="2026-09-22T12:17:00Z" w16du:dateUtc="2026-09-22T16:17:00Z"/>
        </w:rPr>
      </w:pPr>
    </w:p>
    <w:p w14:paraId="3079E427" w14:textId="77777777" w:rsidR="008A1FC6" w:rsidRDefault="008A1FC6" w:rsidP="00B8421C">
      <w:pPr>
        <w:rPr>
          <w:del w:id="140" w:author="Comparison" w:date="2026-09-22T12:17:00Z" w16du:dateUtc="2026-09-22T16:17:00Z"/>
        </w:rPr>
      </w:pPr>
    </w:p>
    <w:p w14:paraId="438E2E26" w14:textId="7E076CE7" w:rsidR="00B8421C" w:rsidRDefault="00B8421C" w:rsidP="00B8421C">
      <w:pPr>
        <w:pStyle w:val="Heading2"/>
        <w:rPr>
          <w:del w:id="141" w:author="Comparison" w:date="2026-09-22T12:17:00Z" w16du:dateUtc="2026-09-22T16:17:00Z"/>
        </w:rPr>
      </w:pPr>
      <w:del w:id="142" w:author="Comparison" w:date="2026-09-22T12:17:00Z" w16du:dateUtc="2026-09-22T16:17:00Z">
        <w:r>
          <w:delText>NaviLens Go</w:delText>
        </w:r>
      </w:del>
    </w:p>
    <w:p w14:paraId="7DE9DFBD" w14:textId="0D9EE912" w:rsidR="00B8421C" w:rsidRDefault="00B8421C" w:rsidP="00B8421C">
      <w:pPr>
        <w:rPr>
          <w:del w:id="143" w:author="Comparison" w:date="2026-09-22T12:17:00Z" w16du:dateUtc="2026-09-22T16:17:00Z"/>
        </w:rPr>
      </w:pPr>
    </w:p>
    <w:p w14:paraId="245FFE21" w14:textId="459B3580" w:rsidR="00B8421C" w:rsidRPr="00B8421C" w:rsidRDefault="00B8421C" w:rsidP="00B8421C">
      <w:pPr>
        <w:rPr>
          <w:del w:id="144" w:author="Comparison" w:date="2026-09-22T12:17:00Z" w16du:dateUtc="2026-09-22T16:17:00Z"/>
        </w:rPr>
      </w:pPr>
      <w:del w:id="145" w:author="Comparison" w:date="2026-09-22T12:17:00Z" w16du:dateUtc="2026-09-22T16:17: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2"/>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146" w:author="Comparison" w:date="2026-09-22T12:17:00Z" w16du:dateUtc="2026-09-22T16:17:00Z"/>
        </w:rPr>
      </w:pPr>
      <w:del w:id="147" w:author="Comparison" w:date="2026-09-22T12:17:00Z" w16du:dateUtc="2026-09-22T16:17:00Z">
        <w:r>
          <w:delText xml:space="preserve"> </w:delText>
        </w:r>
      </w:del>
    </w:p>
    <w:p w14:paraId="08412FEA" w14:textId="6F201E64" w:rsidR="00B8421C" w:rsidRDefault="00B8421C" w:rsidP="00B8421C">
      <w:pPr>
        <w:rPr>
          <w:del w:id="148" w:author="Comparison" w:date="2026-09-22T12:17:00Z" w16du:dateUtc="2026-09-22T16:17:00Z"/>
        </w:rPr>
      </w:pPr>
      <w:del w:id="149" w:author="Comparison" w:date="2026-09-22T12:17:00Z" w16du:dateUtc="2026-09-22T16:17: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150" w:author="Comparison" w:date="2026-09-22T12:17:00Z" w16du:dateUtc="2026-09-22T16:17:00Z"/>
        </w:rPr>
      </w:pPr>
    </w:p>
    <w:p w14:paraId="47D7E98B" w14:textId="77777777" w:rsidR="00B8421C" w:rsidRDefault="00B8421C" w:rsidP="00B8421C">
      <w:pPr>
        <w:rPr>
          <w:del w:id="151" w:author="Comparison" w:date="2026-09-22T12:17:00Z" w16du:dateUtc="2026-09-22T16:17:00Z"/>
        </w:rPr>
      </w:pPr>
      <w:del w:id="152" w:author="Comparison" w:date="2026-09-22T12:17:00Z" w16du:dateUtc="2026-09-22T16:17: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153" w:author="Comparison" w:date="2026-09-22T12:17:00Z" w16du:dateUtc="2026-09-22T16:17:00Z"/>
        </w:rPr>
      </w:pPr>
      <w:del w:id="154" w:author="Comparison" w:date="2026-09-22T12:17:00Z" w16du:dateUtc="2026-09-22T16:17: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155" w:author="Comparison" w:date="2026-09-22T12:17:00Z" w16du:dateUtc="2026-09-22T16:17:00Z"/>
        </w:rPr>
      </w:pPr>
    </w:p>
    <w:p w14:paraId="15B56F1C" w14:textId="4E651F36" w:rsidR="00B8421C" w:rsidRDefault="00B8421C" w:rsidP="00B8421C">
      <w:pPr>
        <w:rPr>
          <w:del w:id="156" w:author="Comparison" w:date="2026-09-22T12:17:00Z" w16du:dateUtc="2026-09-22T16:17:00Z"/>
        </w:rPr>
      </w:pPr>
      <w:del w:id="157" w:author="Comparison" w:date="2026-09-22T12:17:00Z" w16du:dateUtc="2026-09-22T16:17: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3"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158" w:author="Comparison" w:date="2026-09-22T12:17:00Z" w16du:dateUtc="2026-09-22T16:17:00Z"/>
        </w:rPr>
      </w:pPr>
      <w:del w:id="159" w:author="Comparison" w:date="2026-09-22T12:17:00Z" w16du:dateUtc="2026-09-22T16:17:00Z">
        <w:r>
          <w:delText xml:space="preserve"> </w:delText>
        </w:r>
      </w:del>
    </w:p>
    <w:p w14:paraId="63C8D1E3" w14:textId="77777777" w:rsidR="00B8421C" w:rsidRDefault="00B8421C" w:rsidP="00B8421C">
      <w:pPr>
        <w:pStyle w:val="Heading1"/>
        <w:rPr>
          <w:del w:id="160" w:author="Comparison" w:date="2026-09-22T12:17:00Z" w16du:dateUtc="2026-09-22T16:17:00Z"/>
        </w:rPr>
      </w:pPr>
      <w:del w:id="161" w:author="Comparison" w:date="2026-09-22T12:17:00Z" w16du:dateUtc="2026-09-22T16:17:00Z">
        <w:r>
          <w:delText>Wordt vervolgd …</w:delText>
        </w:r>
      </w:del>
    </w:p>
    <w:p w14:paraId="2A28DEDD" w14:textId="77777777" w:rsidR="00B8421C" w:rsidRDefault="00B8421C" w:rsidP="00B8421C">
      <w:pPr>
        <w:rPr>
          <w:del w:id="162" w:author="Comparison" w:date="2026-09-22T12:17:00Z" w16du:dateUtc="2026-09-22T16:17:00Z"/>
        </w:rPr>
      </w:pPr>
      <w:del w:id="163" w:author="Comparison" w:date="2026-09-22T12:17:00Z" w16du:dateUtc="2026-09-22T16:17: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164" w:author="Comparison" w:date="2026-09-22T12:17:00Z" w16du:dateUtc="2026-09-22T16:17:00Z"/>
        </w:rPr>
      </w:pPr>
    </w:p>
    <w:p w14:paraId="3FC9850F" w14:textId="77777777" w:rsidR="00B8421C" w:rsidRDefault="00B8421C" w:rsidP="00B8421C">
      <w:pPr>
        <w:pStyle w:val="Heading1"/>
        <w:rPr>
          <w:del w:id="165" w:author="Comparison" w:date="2026-09-22T12:17:00Z" w16du:dateUtc="2026-09-22T16:17:00Z"/>
        </w:rPr>
      </w:pPr>
      <w:del w:id="166" w:author="Comparison" w:date="2026-09-22T12:17:00Z" w16du:dateUtc="2026-09-22T16:17:00Z">
        <w:r>
          <w:delText>De auteur van dit artikel mailen?</w:delText>
        </w:r>
      </w:del>
    </w:p>
    <w:p w14:paraId="31026A84" w14:textId="77777777" w:rsidR="00B8421C" w:rsidRDefault="00B8421C" w:rsidP="00B8421C">
      <w:pPr>
        <w:rPr>
          <w:del w:id="167" w:author="Comparison" w:date="2026-09-22T12:17:00Z" w16du:dateUtc="2026-09-22T16:17:00Z"/>
        </w:rPr>
      </w:pPr>
      <w:del w:id="168" w:author="Comparison" w:date="2026-09-22T12:17:00Z" w16du:dateUtc="2026-09-22T16:17: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169" w:author="Comparison" w:date="2026-09-22T12:17:00Z" w16du:dateUtc="2026-09-22T16:17:00Z"/>
        </w:rPr>
      </w:pPr>
    </w:p>
    <w:p w14:paraId="233BE0A6" w14:textId="77777777" w:rsidR="00B8421C" w:rsidRPr="00110F04" w:rsidRDefault="00B8421C" w:rsidP="00B8421C">
      <w:pPr>
        <w:pStyle w:val="Heading1"/>
        <w:rPr>
          <w:del w:id="170" w:author="Comparison" w:date="2026-09-22T12:17:00Z" w16du:dateUtc="2026-09-22T16:17:00Z"/>
        </w:rPr>
      </w:pPr>
      <w:del w:id="171" w:author="Comparison" w:date="2026-09-22T12:17:00Z" w16du:dateUtc="2026-09-22T16:17:00Z">
        <w:r>
          <w:delText>H</w:delText>
        </w:r>
        <w:r w:rsidRPr="00110F04">
          <w:delText>eb je nog vragen?</w:delText>
        </w:r>
      </w:del>
    </w:p>
    <w:p w14:paraId="4B260FA7" w14:textId="77777777" w:rsidR="00B8421C" w:rsidRPr="00110F04" w:rsidRDefault="00B8421C" w:rsidP="00B8421C">
      <w:pPr>
        <w:spacing w:line="300" w:lineRule="atLeast"/>
        <w:rPr>
          <w:del w:id="172" w:author="Comparison" w:date="2026-09-22T12:17:00Z" w16du:dateUtc="2026-09-22T16:17:00Z"/>
          <w:sz w:val="22"/>
          <w:szCs w:val="22"/>
        </w:rPr>
      </w:pPr>
      <w:del w:id="173" w:author="Comparison" w:date="2026-09-22T12:17:00Z" w16du:dateUtc="2026-09-22T16:17: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174" w:author="Comparison" w:date="2026-09-22T12:17:00Z" w16du:dateUtc="2026-09-22T16:17:00Z"/>
        </w:rPr>
      </w:pPr>
      <w:del w:id="175" w:author="Comparison" w:date="2026-09-22T12:17:00Z" w16du:dateUtc="2026-09-22T16:17: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176" w:author="Comparison" w:date="2026-09-22T12:17:00Z" w16du:dateUtc="2026-09-22T16:17:00Z"/>
        </w:rPr>
      </w:pPr>
    </w:p>
    <w:p w14:paraId="0D1BC9F0" w14:textId="77777777" w:rsidR="00B8421C" w:rsidRPr="00110F04" w:rsidRDefault="00B8421C" w:rsidP="00B8421C">
      <w:pPr>
        <w:rPr>
          <w:del w:id="177" w:author="Comparison" w:date="2026-09-22T12:17:00Z" w16du:dateUtc="2026-09-22T16:17:00Z"/>
          <w:b/>
        </w:rPr>
      </w:pPr>
      <w:del w:id="178" w:author="Comparison" w:date="2026-09-22T12:17:00Z" w16du:dateUtc="2026-09-22T16:17:00Z">
        <w:r w:rsidRPr="00110F04">
          <w:rPr>
            <w:b/>
          </w:rPr>
          <w:delText xml:space="preserve">Koninklijke Visio </w:delText>
        </w:r>
      </w:del>
    </w:p>
    <w:p w14:paraId="7E1EC23E" w14:textId="77777777" w:rsidR="00B8421C" w:rsidRPr="00110F04" w:rsidRDefault="00B8421C" w:rsidP="00B8421C">
      <w:pPr>
        <w:rPr>
          <w:del w:id="179" w:author="Comparison" w:date="2026-09-22T12:17:00Z" w16du:dateUtc="2026-09-22T16:17:00Z"/>
        </w:rPr>
      </w:pPr>
      <w:del w:id="180" w:author="Comparison" w:date="2026-09-22T12:17:00Z" w16du:dateUtc="2026-09-22T16:17:00Z">
        <w:r w:rsidRPr="00110F04">
          <w:delText>expertisecentrum voor slechtziende en blinde mensen</w:delText>
        </w:r>
      </w:del>
    </w:p>
    <w:p w14:paraId="7D0EBE5A" w14:textId="77777777" w:rsidR="00B8421C" w:rsidRPr="00110F04" w:rsidRDefault="00B8421C" w:rsidP="00B8421C">
      <w:pPr>
        <w:rPr>
          <w:del w:id="181" w:author="Comparison" w:date="2026-09-22T12:17:00Z" w16du:dateUtc="2026-09-22T16:17:00Z"/>
        </w:rPr>
      </w:pPr>
      <w:del w:id="182" w:author="Comparison" w:date="2026-09-22T12:17:00Z" w16du:dateUtc="2026-09-22T16:17: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Default="00B8421C" w:rsidP="00821148"/>
    <w:sectPr w:rsidR="00B8421C">
      <w:headerReference w:type="default" r:id="rId24"/>
      <w:footerReference w:type="default" r:id="rId25"/>
      <w:headerReference w:type="first" r:id="rId26"/>
      <w:pgSz w:w="11905" w:h="16837" w:code="0"/>
      <w:pgMar w:top="1440" w:right="1440" w:bottom="1440" w:left="1440" w:header="720" w:footer="720" w:gutter="0"/>
      <w:cols w:space="720"/>
      <w:titlePg w:val="0"/>
      <w:docGrid w:linePitch="0"/>
      <w:sectPrChange w:id="203" w:author="Comparison" w:date="2026-09-22T12:17:00Z" w16du:dateUtc="2026-09-22T16:17:00Z">
        <w:sectPr w:rsidR="00B8421C">
          <w:pgSz w:w="11906" w:h="16838" w:code="9"/>
          <w:pgMar w:top="2835" w:right="2155" w:bottom="1520" w:left="1134" w:header="851" w:footer="340"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C9B29F" w14:textId="77777777" w:rsidR="007A70AD" w:rsidRDefault="007A70AD">
      <w:pPr>
        <w:spacing w:after="0" w:line="240" w:lineRule="auto"/>
        <w:pPrChange w:id="3" w:author="Comparison" w:date="2026-09-22T12:17:00Z" w16du:dateUtc="2026-09-22T16:17:00Z">
          <w:pPr>
            <w:spacing w:line="240" w:lineRule="auto"/>
          </w:pPr>
        </w:pPrChange>
      </w:pPr>
      <w:r>
        <w:separator/>
      </w:r>
    </w:p>
  </w:endnote>
  <w:endnote w:type="continuationSeparator" w:id="0">
    <w:p w14:paraId="56FEC63C" w14:textId="77777777" w:rsidR="007A70AD" w:rsidRDefault="007A70AD">
      <w:pPr>
        <w:spacing w:after="0" w:line="240" w:lineRule="auto"/>
        <w:pPrChange w:id="4" w:author="Comparison" w:date="2026-09-22T12:17:00Z" w16du:dateUtc="2026-09-22T16:17: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CEBEF0" w14:textId="77777777" w:rsidR="0046746C" w:rsidRDefault="0046746C">
    <w:pPr>
      <w:pStyle w:val="HeaderChar"/>
      <w:pPrChange w:id="199" w:author="Comparison" w:date="2026-09-22T12:17:00Z" w16du:dateUtc="2026-09-22T16:1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9C6CAF" w14:textId="77777777" w:rsidR="007A70AD" w:rsidRDefault="007A70AD">
      <w:pPr>
        <w:spacing w:after="0" w:line="240" w:lineRule="auto"/>
        <w:pPrChange w:id="1" w:author="Comparison" w:date="2026-09-22T12:17:00Z" w16du:dateUtc="2026-09-22T16:17:00Z">
          <w:pPr>
            <w:spacing w:line="240" w:lineRule="auto"/>
          </w:pPr>
        </w:pPrChange>
      </w:pPr>
      <w:r>
        <w:separator/>
      </w:r>
    </w:p>
  </w:footnote>
  <w:footnote w:type="continuationSeparator" w:id="0">
    <w:p w14:paraId="431D56A0" w14:textId="77777777" w:rsidR="007A70AD" w:rsidRDefault="007A70AD">
      <w:pPr>
        <w:spacing w:after="0" w:line="240" w:lineRule="auto"/>
        <w:pPrChange w:id="2" w:author="Comparison" w:date="2026-09-22T12:17:00Z" w16du:dateUtc="2026-09-22T16:17: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56"/>
      <w:gridCol w:w="903"/>
      <w:gridCol w:w="4056"/>
    </w:tblGrid>
    <w:tr w:rsidR="00894DF3" w14:paraId="67427F4F" w14:textId="77777777">
      <w:tblPrEx>
        <w:tblCellMar>
          <w:top w:w="0" w:type="dxa"/>
          <w:bottom w:w="0" w:type="dxa"/>
        </w:tblCellMar>
      </w:tblPrEx>
      <w:trPr>
        <w:ins w:id="183" w:author="Comparison" w:date="2026-09-22T12:17:00Z" w16du:dateUtc="2026-09-22T16:17:00Z"/>
      </w:trPr>
      <w:tc>
        <w:tcPr>
          <w:tcW w:w="4500" w:type="dxa"/>
          <w:tcBorders>
            <w:bottom w:val="single" w:sz="1" w:space="0" w:color="000000"/>
          </w:tcBorders>
          <w:noWrap/>
        </w:tcPr>
        <w:p w14:paraId="0DFECD23" w14:textId="77777777" w:rsidR="00894DF3" w:rsidRDefault="007A70AD">
          <w:pPr>
            <w:rPr>
              <w:ins w:id="184" w:author="Comparison" w:date="2026-09-22T12:17:00Z" w16du:dateUtc="2026-09-22T16:17:00Z"/>
            </w:rPr>
          </w:pPr>
          <w:ins w:id="185" w:author="Comparison" w:date="2026-09-22T12:17:00Z" w16du:dateUtc="2026-09-22T16:17:00Z">
            <w:r>
              <w:rPr>
                <w:color w:val="000000"/>
                <w:sz w:val="24"/>
                <w:szCs w:val="24"/>
              </w:rPr>
              <w:t>D+H</w:t>
            </w:r>
            <w:r>
              <w:rPr>
                <w:color w:val="000000"/>
              </w:rPr>
              <w:t xml:space="preserve"> | Kilde: www.dh-partner.com</w:t>
            </w:r>
          </w:ins>
        </w:p>
      </w:tc>
      <w:tc>
        <w:tcPr>
          <w:tcW w:w="1000" w:type="dxa"/>
          <w:tcBorders>
            <w:bottom w:val="single" w:sz="1" w:space="0" w:color="000000"/>
          </w:tcBorders>
          <w:noWrap/>
        </w:tcPr>
        <w:p w14:paraId="03106041" w14:textId="3A9FD526" w:rsidR="00894DF3" w:rsidRDefault="007A70AD">
          <w:pPr>
            <w:jc w:val="center"/>
            <w:rPr>
              <w:ins w:id="186" w:author="Comparison" w:date="2026-09-22T12:17:00Z" w16du:dateUtc="2026-09-22T16:17:00Z"/>
            </w:rPr>
          </w:pPr>
          <w:ins w:id="187" w:author="Comparison" w:date="2026-09-22T12:17:00Z" w16du:dateUtc="2026-09-22T16:17:00Z">
            <w:r>
              <w:rPr>
                <w:color w:val="000000"/>
              </w:rPr>
              <w:t>-</w:t>
            </w:r>
            <w:r>
              <w:fldChar w:fldCharType="begin"/>
            </w:r>
            <w:r>
              <w:rPr>
                <w:color w:val="000000"/>
              </w:rPr>
              <w:instrText>PAGE</w:instrText>
            </w:r>
            <w:r>
              <w:fldChar w:fldCharType="separate"/>
            </w:r>
          </w:ins>
          <w:r w:rsidR="0046746C">
            <w:rPr>
              <w:noProof/>
              <w:color w:val="000000"/>
            </w:rPr>
            <w:t>1</w:t>
          </w:r>
          <w:ins w:id="188" w:author="Comparison" w:date="2026-09-22T12:17:00Z" w16du:dateUtc="2026-09-22T16:17:00Z">
            <w:r>
              <w:fldChar w:fldCharType="end"/>
            </w:r>
            <w:r>
              <w:rPr>
                <w:color w:val="000000"/>
              </w:rPr>
              <w:t>-</w:t>
            </w:r>
          </w:ins>
        </w:p>
      </w:tc>
      <w:tc>
        <w:tcPr>
          <w:tcW w:w="4500" w:type="dxa"/>
          <w:tcBorders>
            <w:bottom w:val="single" w:sz="1" w:space="0" w:color="000000"/>
          </w:tcBorders>
          <w:noWrap/>
        </w:tcPr>
        <w:p w14:paraId="26495B5B" w14:textId="77777777" w:rsidR="00894DF3" w:rsidRDefault="007A70AD">
          <w:pPr>
            <w:jc w:val="right"/>
            <w:rPr>
              <w:ins w:id="189" w:author="Comparison" w:date="2026-09-22T12:17:00Z" w16du:dateUtc="2026-09-22T16:17:00Z"/>
            </w:rPr>
          </w:pPr>
          <w:ins w:id="190" w:author="Comparison" w:date="2026-09-22T12:17:00Z" w16du:dateUtc="2026-09-22T16:17:00Z">
            <w:r>
              <w:rPr>
                <w:color w:val="000000"/>
              </w:rPr>
              <w:t>07.12.2025</w:t>
            </w:r>
          </w:ins>
        </w:p>
      </w:tc>
    </w:tr>
  </w:tbl>
  <w:p w14:paraId="6C7AC879" w14:textId="77777777" w:rsidR="00164697" w:rsidRDefault="00164697" w:rsidP="000C0F82">
    <w:pPr>
      <w:pStyle w:val="doHidden"/>
      <w:framePr w:w="226" w:wrap="around" w:vAnchor="page" w:hAnchor="page" w:x="271" w:y="556"/>
      <w:rPr>
        <w:del w:id="191" w:author="Comparison" w:date="2026-09-22T12:17:00Z" w16du:dateUtc="2026-09-22T16:17:00Z"/>
        <w:szCs w:val="18"/>
      </w:rPr>
    </w:pPr>
    <w:bookmarkStart w:id="192" w:name="bmNextPage"/>
    <w:del w:id="193" w:author="Comparison" w:date="2026-09-22T12:17:00Z" w16du:dateUtc="2026-09-22T16:17:00Z">
      <w:r>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194" w:author="Comparison" w:date="2026-09-22T12:17:00Z" w16du:dateUtc="2026-09-22T16:17: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195" w:author="Comparison" w:date="2026-09-22T12:17:00Z" w16du:dateUtc="2026-09-22T16:17:00Z"/>
                        </w:rPr>
                      </w:pPr>
                    </w:p>
                  </w:txbxContent>
                </v:textbox>
                <w10:wrap anchorx="page" anchory="page"/>
                <w10:anchorlock/>
              </v:shape>
            </w:pict>
          </mc:Fallback>
        </mc:AlternateContent>
      </w:r>
      <w:r>
        <w:delText xml:space="preserve">  </w:delText>
      </w:r>
      <w:bookmarkEnd w:id="192"/>
    </w:del>
  </w:p>
  <w:p w14:paraId="3D69A8E4" w14:textId="663D3865" w:rsidR="00164697" w:rsidRDefault="005033A2">
    <w:pPr>
      <w:pStyle w:val="Header"/>
      <w:rPr>
        <w:del w:id="196" w:author="Comparison" w:date="2026-09-22T12:17:00Z" w16du:dateUtc="2026-09-22T16:17:00Z"/>
      </w:rPr>
    </w:pPr>
    <w:del w:id="197" w:author="Comparison" w:date="2026-09-22T12:17:00Z" w16du:dateUtc="2026-09-22T16:17: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pPr>
      <w:pStyle w:val="Header"/>
      <w:rPr>
        <w:del w:id="198" w:author="Comparison" w:date="2026-09-22T12:17:00Z" w16du:dateUtc="2026-09-22T16:17:00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pPr>
      <w:pStyle w:val="FooterChar"/>
      <w:pPrChange w:id="200" w:author="Comparison" w:date="2026-09-22T12:17:00Z" w16du:dateUtc="2026-09-22T16:17:00Z">
        <w:pPr>
          <w:pStyle w:val="Header"/>
        </w:pPr>
      </w:pPrChange>
    </w:pPr>
    <w:bookmarkStart w:id="201" w:name="Logo"/>
    <w:del w:id="202" w:author="Comparison" w:date="2026-09-22T12:17:00Z" w16du:dateUtc="2026-09-22T16:17: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0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51425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32C48"/>
    <w:rsid w:val="000414B3"/>
    <w:rsid w:val="000445D9"/>
    <w:rsid w:val="00045387"/>
    <w:rsid w:val="00047134"/>
    <w:rsid w:val="000619B3"/>
    <w:rsid w:val="00070239"/>
    <w:rsid w:val="000910DB"/>
    <w:rsid w:val="00096E1C"/>
    <w:rsid w:val="00097567"/>
    <w:rsid w:val="000A2897"/>
    <w:rsid w:val="000A4E08"/>
    <w:rsid w:val="000B2DE9"/>
    <w:rsid w:val="000C0F82"/>
    <w:rsid w:val="000E0611"/>
    <w:rsid w:val="0010767A"/>
    <w:rsid w:val="00124469"/>
    <w:rsid w:val="001302B6"/>
    <w:rsid w:val="001425CD"/>
    <w:rsid w:val="00155EEF"/>
    <w:rsid w:val="00164697"/>
    <w:rsid w:val="00177D54"/>
    <w:rsid w:val="00182D63"/>
    <w:rsid w:val="00195D91"/>
    <w:rsid w:val="001962DA"/>
    <w:rsid w:val="001B60C7"/>
    <w:rsid w:val="001C25CC"/>
    <w:rsid w:val="001D397E"/>
    <w:rsid w:val="001E118A"/>
    <w:rsid w:val="001F30D0"/>
    <w:rsid w:val="001F602D"/>
    <w:rsid w:val="00213A5D"/>
    <w:rsid w:val="002270EC"/>
    <w:rsid w:val="002369EB"/>
    <w:rsid w:val="0024583D"/>
    <w:rsid w:val="00260A50"/>
    <w:rsid w:val="0026676E"/>
    <w:rsid w:val="0028142A"/>
    <w:rsid w:val="00287E07"/>
    <w:rsid w:val="00295D12"/>
    <w:rsid w:val="002A4AA3"/>
    <w:rsid w:val="002D72AF"/>
    <w:rsid w:val="002F7B4F"/>
    <w:rsid w:val="003061D6"/>
    <w:rsid w:val="00323F8E"/>
    <w:rsid w:val="003337DC"/>
    <w:rsid w:val="00365B24"/>
    <w:rsid w:val="00365E45"/>
    <w:rsid w:val="00370E08"/>
    <w:rsid w:val="00375BBE"/>
    <w:rsid w:val="00382A96"/>
    <w:rsid w:val="00397439"/>
    <w:rsid w:val="003A3825"/>
    <w:rsid w:val="003C5857"/>
    <w:rsid w:val="003D3DA8"/>
    <w:rsid w:val="003D4FDA"/>
    <w:rsid w:val="003E76E5"/>
    <w:rsid w:val="0041032B"/>
    <w:rsid w:val="004212E5"/>
    <w:rsid w:val="004325FB"/>
    <w:rsid w:val="0043515A"/>
    <w:rsid w:val="00435C7A"/>
    <w:rsid w:val="00457DF2"/>
    <w:rsid w:val="0046746C"/>
    <w:rsid w:val="004737B6"/>
    <w:rsid w:val="004805E4"/>
    <w:rsid w:val="00490288"/>
    <w:rsid w:val="00495AA4"/>
    <w:rsid w:val="00495B62"/>
    <w:rsid w:val="005016C6"/>
    <w:rsid w:val="005033A2"/>
    <w:rsid w:val="0050538A"/>
    <w:rsid w:val="00515D1F"/>
    <w:rsid w:val="00545407"/>
    <w:rsid w:val="00563409"/>
    <w:rsid w:val="00565A26"/>
    <w:rsid w:val="00565EBB"/>
    <w:rsid w:val="00566BE3"/>
    <w:rsid w:val="00574CA9"/>
    <w:rsid w:val="00575DC8"/>
    <w:rsid w:val="005849C6"/>
    <w:rsid w:val="005947E7"/>
    <w:rsid w:val="00594B92"/>
    <w:rsid w:val="005973A0"/>
    <w:rsid w:val="005A220E"/>
    <w:rsid w:val="005A616E"/>
    <w:rsid w:val="005A73D1"/>
    <w:rsid w:val="005B7962"/>
    <w:rsid w:val="005C5FA7"/>
    <w:rsid w:val="005E260B"/>
    <w:rsid w:val="005E60ED"/>
    <w:rsid w:val="005E672D"/>
    <w:rsid w:val="005F3A2D"/>
    <w:rsid w:val="00606F53"/>
    <w:rsid w:val="00622BD0"/>
    <w:rsid w:val="00627056"/>
    <w:rsid w:val="00630942"/>
    <w:rsid w:val="00645FA6"/>
    <w:rsid w:val="0064609E"/>
    <w:rsid w:val="00650627"/>
    <w:rsid w:val="00663169"/>
    <w:rsid w:val="0068056F"/>
    <w:rsid w:val="00683926"/>
    <w:rsid w:val="00692D9E"/>
    <w:rsid w:val="006964AB"/>
    <w:rsid w:val="006A496A"/>
    <w:rsid w:val="006B428F"/>
    <w:rsid w:val="006C6DAE"/>
    <w:rsid w:val="006F0FC0"/>
    <w:rsid w:val="006F5C25"/>
    <w:rsid w:val="0070225C"/>
    <w:rsid w:val="00724971"/>
    <w:rsid w:val="007418A6"/>
    <w:rsid w:val="007506D6"/>
    <w:rsid w:val="00783779"/>
    <w:rsid w:val="007847F3"/>
    <w:rsid w:val="00784EC6"/>
    <w:rsid w:val="007A70AD"/>
    <w:rsid w:val="007B75D9"/>
    <w:rsid w:val="007D3B70"/>
    <w:rsid w:val="00805FA5"/>
    <w:rsid w:val="00821148"/>
    <w:rsid w:val="00831A04"/>
    <w:rsid w:val="0086367F"/>
    <w:rsid w:val="0086459F"/>
    <w:rsid w:val="00875E83"/>
    <w:rsid w:val="00894DF3"/>
    <w:rsid w:val="008A1FC6"/>
    <w:rsid w:val="008A3A38"/>
    <w:rsid w:val="008B2FA7"/>
    <w:rsid w:val="008B36FD"/>
    <w:rsid w:val="008D15B1"/>
    <w:rsid w:val="008E0750"/>
    <w:rsid w:val="008F58DA"/>
    <w:rsid w:val="00901606"/>
    <w:rsid w:val="00917174"/>
    <w:rsid w:val="009323E3"/>
    <w:rsid w:val="00936901"/>
    <w:rsid w:val="00946602"/>
    <w:rsid w:val="00970E09"/>
    <w:rsid w:val="0097630C"/>
    <w:rsid w:val="00994FE6"/>
    <w:rsid w:val="009A1E33"/>
    <w:rsid w:val="009B4566"/>
    <w:rsid w:val="009C4DB1"/>
    <w:rsid w:val="009E4089"/>
    <w:rsid w:val="00A154F9"/>
    <w:rsid w:val="00A15A3E"/>
    <w:rsid w:val="00A2535E"/>
    <w:rsid w:val="00A25AAF"/>
    <w:rsid w:val="00A44054"/>
    <w:rsid w:val="00A44E6C"/>
    <w:rsid w:val="00A52B8B"/>
    <w:rsid w:val="00A61D30"/>
    <w:rsid w:val="00A74601"/>
    <w:rsid w:val="00A81328"/>
    <w:rsid w:val="00A81A5F"/>
    <w:rsid w:val="00A82C13"/>
    <w:rsid w:val="00A92F28"/>
    <w:rsid w:val="00A94739"/>
    <w:rsid w:val="00A97AB5"/>
    <w:rsid w:val="00AB186A"/>
    <w:rsid w:val="00AC648F"/>
    <w:rsid w:val="00AD6B77"/>
    <w:rsid w:val="00B0534E"/>
    <w:rsid w:val="00B1721B"/>
    <w:rsid w:val="00B24007"/>
    <w:rsid w:val="00B278E3"/>
    <w:rsid w:val="00B41D3B"/>
    <w:rsid w:val="00B46082"/>
    <w:rsid w:val="00B8421C"/>
    <w:rsid w:val="00B86F8C"/>
    <w:rsid w:val="00B92779"/>
    <w:rsid w:val="00BC21F9"/>
    <w:rsid w:val="00BD12D0"/>
    <w:rsid w:val="00BD1A97"/>
    <w:rsid w:val="00C1738A"/>
    <w:rsid w:val="00C175CD"/>
    <w:rsid w:val="00C24A5C"/>
    <w:rsid w:val="00C30D83"/>
    <w:rsid w:val="00C3118C"/>
    <w:rsid w:val="00C47082"/>
    <w:rsid w:val="00C5239D"/>
    <w:rsid w:val="00C53FE7"/>
    <w:rsid w:val="00C97646"/>
    <w:rsid w:val="00CB718F"/>
    <w:rsid w:val="00CC6A73"/>
    <w:rsid w:val="00CD288C"/>
    <w:rsid w:val="00CD6538"/>
    <w:rsid w:val="00CF15E8"/>
    <w:rsid w:val="00CF6F92"/>
    <w:rsid w:val="00D21A97"/>
    <w:rsid w:val="00D24EF1"/>
    <w:rsid w:val="00D427BB"/>
    <w:rsid w:val="00D52696"/>
    <w:rsid w:val="00D878F7"/>
    <w:rsid w:val="00D978D5"/>
    <w:rsid w:val="00DC0C9F"/>
    <w:rsid w:val="00DC391C"/>
    <w:rsid w:val="00DD15E8"/>
    <w:rsid w:val="00DD25CF"/>
    <w:rsid w:val="00DD45AD"/>
    <w:rsid w:val="00DE2FBE"/>
    <w:rsid w:val="00DF0545"/>
    <w:rsid w:val="00E62C0B"/>
    <w:rsid w:val="00E72EEA"/>
    <w:rsid w:val="00E82F7E"/>
    <w:rsid w:val="00EA4BCF"/>
    <w:rsid w:val="00EA7584"/>
    <w:rsid w:val="00EB07CB"/>
    <w:rsid w:val="00EC356C"/>
    <w:rsid w:val="00EC6410"/>
    <w:rsid w:val="00ED0C49"/>
    <w:rsid w:val="00ED35AE"/>
    <w:rsid w:val="00ED669D"/>
    <w:rsid w:val="00ED7EDD"/>
    <w:rsid w:val="00EE7C65"/>
    <w:rsid w:val="00F04B32"/>
    <w:rsid w:val="00F11A8C"/>
    <w:rsid w:val="00F35EDB"/>
    <w:rsid w:val="00F41B89"/>
    <w:rsid w:val="00F41CEC"/>
    <w:rsid w:val="00F50144"/>
    <w:rsid w:val="00F62835"/>
    <w:rsid w:val="00F6480D"/>
    <w:rsid w:val="00F66F3C"/>
    <w:rsid w:val="00F92A06"/>
    <w:rsid w:val="00FB5E3F"/>
    <w:rsid w:val="00FB7965"/>
    <w:rsid w:val="00FC6D72"/>
    <w:rsid w:val="00FD1BF1"/>
    <w:rsid w:val="00FD7EA6"/>
    <w:rsid w:val="00FE18B0"/>
    <w:rsid w:val="00FE72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Change w:id="0" w:author="Comparison" w:date="2026-09-22T12:17:00Z">
        <w:pPr>
          <w:spacing w:line="280" w:lineRule="atLeast"/>
        </w:pPr>
      </w:pPrChange>
    </w:pPr>
    <w:rPr>
      <w:rFonts w:eastAsia="Arial" w:cs="Arial"/>
      <w:lang w:val="en-US"/>
      <w:rPrChange w:id="0" w:author="Comparison" w:date="2026-09-22T12:17: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eastAsia="Times New Roman"/>
      <w:lang w:eastAsia="nl-NL"/>
    </w:rPr>
  </w:style>
  <w:style w:type="paragraph" w:styleId="BalloonText">
    <w:name w:val="Balloon Text"/>
    <w:basedOn w:val="Normal"/>
    <w:link w:val="BalloonTextChar"/>
    <w:uiPriority w:val="99"/>
    <w:semiHidden/>
    <w:rsid w:val="00495AA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semiHidden/>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B8421C"/>
    <w:rPr>
      <w:color w:val="0000FF" w:themeColor="hyperlink"/>
      <w:u w:val="single"/>
    </w:rPr>
  </w:style>
  <w:style w:type="character" w:styleId="FootnoteReference">
    <w:name w:val="footnote reference"/>
    <w:semiHidden/>
    <w:unhideWhenUsed/>
    <w:rsid w:val="004674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3.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4.xml><?xml version="1.0" encoding="utf-8"?>
<ds:datastoreItem xmlns:ds="http://schemas.openxmlformats.org/officeDocument/2006/customXml" ds:itemID="{AEDAA91A-EAB8-4FE9-9A70-4AD916F14A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1863</Words>
  <Characters>10624</Characters>
  <Application>Microsoft Office Word</Application>
  <DocSecurity>0</DocSecurity>
  <Lines>88</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12463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