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B5D12" w14:textId="77777777" w:rsidR="00F562A7" w:rsidRDefault="00BD7B96"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22BE6F88" w14:textId="77777777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>This document demonstrates the</w:t>
      </w:r>
      <w:r>
        <w:rPr>
          <w:rFonts w:ascii="Arial" w:hAnsi="Arial" w:cs="Arial"/>
          <w:color w:val="666666"/>
          <w:sz w:val="30"/>
          <w:szCs w:val="30"/>
        </w:rPr>
        <w:t xml:space="preserve"> Subtitle paragraph style.</w:t>
      </w:r>
    </w:p>
    <w:p w14:paraId="7EC96EC6" w14:textId="77777777" w:rsidR="00F562A7" w:rsidRDefault="00BD7B96">
      <w:pPr>
        <w:spacing w:line="240" w:lineRule="auto"/>
      </w:pPr>
      <w:r>
        <w:rPr>
          <w:rFonts w:ascii="Arial" w:hAnsi="Arial" w:cs="Arial"/>
          <w:color w:val="666666"/>
          <w:sz w:val="30"/>
          <w:szCs w:val="30"/>
        </w:rPr>
        <w:t xml:space="preserve">Subtitle </w:t>
      </w:r>
      <w:r>
        <w:rPr>
          <w:rFonts w:ascii="Arial" w:hAnsi="Arial" w:cs="Arial"/>
          <w:color w:val="666666"/>
          <w:sz w:val="30"/>
          <w:szCs w:val="30"/>
        </w:rPr>
        <w:t>style provides secondary heading below the main title.</w:t>
      </w:r>
    </w:p>
    <w:sectPr w:rsidR="00F562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2A7"/>
    <w:rsid w:val="00016C3A"/>
    <w:rsid w:val="003D651C"/>
    <w:rsid w:val="005B1AD6"/>
    <w:rsid w:val="00B37A4C"/>
    <w:rsid w:val="00BD7B96"/>
    <w:rsid w:val="00F5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B722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2026-07-05T05:10:00Z</dcterms:modified>
</cp:coreProperties>
</file>