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97DABC15">
      <w:pPr>
        <w:spacing w:line="276"/>
      </w:pPr>
      <w:r>
        <w:rPr>
          <w:strike/>
        </w:rPr>
        <w:t>Strikethrough Text Formatting Demo</w:t>
      </w:r>
    </w:p>
    <w:p w14:paraId="CB2B2A71">
      <w:r>
        <w:rPr>
          <w:strike/>
        </w:rPr>
        <w:t>This document demonstrates strikethrough formatting.</w:t>
      </w:r>
    </w:p>
    <w:p w14:paraId="8CCA2E50">
      <w:r>
        <w:rPr>
          <w:strike/>
        </w:rPr>
        <w:t>This text has strikethrough.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2026-05-14T16:45:06.741Z</dcterms:created>
  <dcterms:modified xsi:type="dcterms:W3CDTF">2026-05-14T16:45:06.762Z</dcterms:modified>
</cp:coreProperties>
</file>