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Allies as Armaments: Explaining the Specialization of State Military Capabilities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Word Count: 9,</w:t>
      </w:r>
      <w:r>
        <w:rPr/>
        <w:t xml:space="preserve">973 </w:t>
      </w:r>
      <w:r>
        <w:rPr/>
        <w:t>(including figures, tables, and bibliography)</w:t>
      </w:r>
    </w:p>
    <w:p>
      <w:pPr>
        <w:pStyle w:val="Normal"/>
        <w:bidi w:val="0"/>
        <w:jc w:val="left"/>
        <w:rPr/>
      </w:pPr>
      <w:r>
        <w:rPr/>
        <w:t>Word Count:  (also including title, abstract, and acknowledgments)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LibreOffice/7.5.2.2$Linux_X86_64 LibreOffice_project/50$Build-2</Application>
  <AppVersion>15.0000</AppVersion>
  <Pages>1</Pages>
  <Words>27</Words>
  <Characters>193</Characters>
  <CharactersWithSpaces>217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2022-11-16T13:58:51Z</dcterms:created>
  <dc:creator>J Andres Gannon</dc:creator>
  <dc:description/>
  <dc:language>en-US</dc:language>
  <cp:lastModifiedBy>J Andres Gannon</cp:lastModifiedBy>
  <dcterms:modified xsi:type="dcterms:W3CDTF">2023-04-25T21:16:53Z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