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omposite-page-13"/>
    <w:bookmarkStart w:id="35" w:name="key-concepts-and-summary"/>
    <w:p>
      <w:pPr>
        <w:pStyle w:val="Heading2"/>
      </w:pPr>
      <w:r>
        <w:t xml:space="preserve">Key Concepts and Summary</w:t>
      </w:r>
    </w:p>
    <w:bookmarkStart w:id="22" w:name="fs-idm19184208"/>
    <w:p>
      <w:pPr>
        <w:pStyle w:val="FirstParagraph"/>
      </w:pPr>
      <w:hyperlink r:id="rId20"/>
    </w:p>
    <w:bookmarkStart w:id="21" w:name="Xaffa931e5dac4a4837334e631aa429b4852207b"/>
    <w:p>
      <w:pPr>
        <w:pStyle w:val="Heading3"/>
      </w:pPr>
      <w:r>
        <w:t xml:space="preserve">3.1</w:t>
      </w:r>
      <w:r>
        <w:t xml:space="preserve"> </w:t>
      </w:r>
      <w:r>
        <w:t xml:space="preserve"> </w:t>
      </w:r>
      <w:r>
        <w:t xml:space="preserve"> </w:t>
      </w:r>
      <w:r>
        <w:t xml:space="preserve">Demand, Supply, and Equilibrium in Markets for Goods and Services</w:t>
      </w:r>
    </w:p>
    <w:p>
      <w:pPr>
        <w:pStyle w:val="FirstParagraph"/>
      </w:pPr>
      <w:r>
        <w:t xml:space="preserve">A demand schedule is a table that shows the quantity demanded at different prices in the market. A demand curve shows the relationship between quantity demanded and price in a given market on a graph. The law of demand states that a higher price typically leads to a lower quantity demanded.</w:t>
      </w:r>
    </w:p>
    <w:p>
      <w:pPr>
        <w:pStyle w:val="TextBody"/>
      </w:pPr>
      <w:r>
        <w:t xml:space="preserve">A supply schedule is a table that shows the quantity supplied at different prices in the market. A supply curve shows the relationship between quantity supplied and price on a graph. The law of supply says that a higher price typically leads to a higher quantity supplied.</w:t>
      </w:r>
    </w:p>
    <w:p>
      <w:pPr>
        <w:pStyle w:val="TextBody"/>
      </w:pPr>
      <w:r>
        <w:t xml:space="preserve">The equilibrium price and equilibrium quantity occur where the supply and demand curves cross. The equilibrium occurs where the quantity demanded is equal to the quantity supplied. If the price is below the equilibrium level, then the quantity demanded will exceed the quantity supplied. Excess demand or a shortage will exist. If the price is above the equilibrium level, then the quantity supplied will exceed the quantity demanded. Excess supply or a surplus will exist. In either case, economic pressures will push the price toward the equilibrium level.</w:t>
      </w:r>
    </w:p>
    <w:bookmarkEnd w:id="21"/>
    <w:bookmarkEnd w:id="22"/>
    <w:bookmarkStart w:id="25" w:name="fs-idm146864960"/>
    <w:p>
      <w:pPr>
        <w:pStyle w:val="TextBody"/>
      </w:pPr>
      <w:hyperlink r:id="rId23"/>
    </w:p>
    <w:bookmarkStart w:id="24" w:name="X075596ec116a92043f7febeedd38ec3a2d80bd7"/>
    <w:p>
      <w:pPr>
        <w:pStyle w:val="Heading3"/>
      </w:pPr>
      <w:r>
        <w:t xml:space="preserve">3.2</w:t>
      </w:r>
      <w:r>
        <w:t xml:space="preserve"> </w:t>
      </w:r>
      <w:r>
        <w:t xml:space="preserve"> </w:t>
      </w:r>
      <w:r>
        <w:t xml:space="preserve"> </w:t>
      </w:r>
      <w:r>
        <w:t xml:space="preserve">Shifts in Demand and Supply for Goods and Services</w:t>
      </w:r>
    </w:p>
    <w:p>
      <w:pPr>
        <w:pStyle w:val="FirstParagraph"/>
      </w:pPr>
      <w:r>
        <w:t xml:space="preserve">Economists often use the</w:t>
      </w:r>
      <w:r>
        <w:t xml:space="preserve"> </w:t>
      </w:r>
      <w:r>
        <w:rPr>
          <w:iCs/>
          <w:i/>
        </w:rPr>
        <w:t xml:space="preserve">ceteris paribus</w:t>
      </w:r>
      <w:r>
        <w:t xml:space="preserve"> </w:t>
      </w:r>
      <w:r>
        <w:t xml:space="preserve">or “other things being equal” assumption: while examining the economic impact of one event, all other factors remain unchanged for analysis purposes. Factors that can shift the demand curve for goods and services, causing a different quantity to be demanded at any given price, include changes in tastes, population, income, prices of substitute or complement goods, and expectations about future conditions and prices. Factors that can shift the supply curve for goods and services, causing a different quantity to be supplied at any given price, include input prices, natural conditions, changes in technology, and government taxes, regulations, or subsidies.</w:t>
      </w:r>
    </w:p>
    <w:bookmarkEnd w:id="24"/>
    <w:bookmarkEnd w:id="25"/>
    <w:bookmarkStart w:id="28" w:name="fs-idm19995296"/>
    <w:p>
      <w:pPr>
        <w:pStyle w:val="TextBody"/>
      </w:pPr>
      <w:hyperlink r:id="rId26"/>
    </w:p>
    <w:bookmarkStart w:id="27" w:name="X19223379bf8e2238b5b5f833b206a00c1fe4504"/>
    <w:p>
      <w:pPr>
        <w:pStyle w:val="Heading3"/>
      </w:pPr>
      <w:r>
        <w:t xml:space="preserve">3.3</w:t>
      </w:r>
      <w:r>
        <w:t xml:space="preserve"> </w:t>
      </w:r>
      <w:r>
        <w:t xml:space="preserve"> </w:t>
      </w:r>
      <w:r>
        <w:t xml:space="preserve"> </w:t>
      </w:r>
      <w:r>
        <w:t xml:space="preserve">Changes in Equilibrium Price and Quantity: The Four-Step Process</w:t>
      </w:r>
    </w:p>
    <w:p>
      <w:pPr>
        <w:pStyle w:val="FirstParagraph"/>
      </w:pPr>
      <w:r>
        <w:t xml:space="preserve">When using the supply and demand framework to think about how an event will affect the equilibrium price and quantity, proceed through four steps: (1) sketch a supply and demand diagram to think about what the market looked like before the event; (2) decide whether the event will affect supply or demand; (3) decide whether the effect on supply or demand is negative or positive, and draw the appropriate shifted supply or demand curve; (4) compare the new equilibrium price and quantity to the original ones.</w:t>
      </w:r>
    </w:p>
    <w:bookmarkEnd w:id="27"/>
    <w:bookmarkEnd w:id="28"/>
    <w:bookmarkStart w:id="31" w:name="fs-idp89659664"/>
    <w:p>
      <w:pPr>
        <w:pStyle w:val="TextBody"/>
      </w:pPr>
      <w:hyperlink r:id="rId29"/>
    </w:p>
    <w:bookmarkStart w:id="30" w:name="price-ceilings-and-price-floors"/>
    <w:p>
      <w:pPr>
        <w:pStyle w:val="Heading3"/>
      </w:pPr>
      <w:r>
        <w:t xml:space="preserve">3.4</w:t>
      </w:r>
      <w:r>
        <w:t xml:space="preserve"> </w:t>
      </w:r>
      <w:r>
        <w:t xml:space="preserve"> </w:t>
      </w:r>
      <w:r>
        <w:t xml:space="preserve"> </w:t>
      </w:r>
      <w:r>
        <w:t xml:space="preserve">Price Ceilings and Price Floors</w:t>
      </w:r>
    </w:p>
    <w:p>
      <w:pPr>
        <w:pStyle w:val="FirstParagraph"/>
      </w:pPr>
      <w:r>
        <w:t xml:space="preserve">Price ceilings prevent a price from rising above a certain level. When a price ceiling is set below the equilibrium price, quantity demanded will exceed quantity supplied, and excess demand or shortages will result. Price floors prevent a price from falling below a certain level. When a price floor is set above the equilibrium price, quantity supplied will exceed quantity demanded, and excess supply or surpluses will result. Price floors and price ceilings often lead to unintended consequences.</w:t>
      </w:r>
    </w:p>
    <w:bookmarkEnd w:id="30"/>
    <w:bookmarkEnd w:id="31"/>
    <w:bookmarkStart w:id="34" w:name="fs-id1168211248346"/>
    <w:p>
      <w:pPr>
        <w:pStyle w:val="TextBody"/>
      </w:pPr>
      <w:hyperlink r:id="rId32"/>
    </w:p>
    <w:bookmarkStart w:id="33" w:name="demand-supply-and-efficiency"/>
    <w:p>
      <w:pPr>
        <w:pStyle w:val="Heading3"/>
      </w:pPr>
      <w:r>
        <w:t xml:space="preserve">3.5</w:t>
      </w:r>
      <w:r>
        <w:t xml:space="preserve"> </w:t>
      </w:r>
      <w:r>
        <w:t xml:space="preserve"> </w:t>
      </w:r>
      <w:r>
        <w:t xml:space="preserve"> </w:t>
      </w:r>
      <w:r>
        <w:t xml:space="preserve">Demand, Supply, and Efficiency</w:t>
      </w:r>
    </w:p>
    <w:p>
      <w:pPr>
        <w:pStyle w:val="FirstParagraph"/>
      </w:pPr>
      <w:r>
        <w:t xml:space="preserve">Consumer surplus is the gap between the price that consumers are willing to pay, based on their preferences, and the market equilibrium price. Producer surplus is the gap between the price for which producers are willing to sell a product, based on their costs, and the market equilibrium price. Social surplus is the sum of consumer surplus and producer surplus. Total surplus is larger at the equilibrium quantity and price than it will be at any other quantity and price. Deadweight loss is loss in total surplus that occurs when the economy produces at an inefficient quantity.</w:t>
      </w:r>
    </w:p>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3-1-demand-supply-and-equilibrium-in-markets-for-goods-and-services" TargetMode="External" /><Relationship Type="http://schemas.openxmlformats.org/officeDocument/2006/relationships/hyperlink" Id="rId23" Target="http://openstax.org/books/principles-microeconomics-3e/pages/3-2-shifts-in-demand-and-supply-for-goods-and-services" TargetMode="External" /><Relationship Type="http://schemas.openxmlformats.org/officeDocument/2006/relationships/hyperlink" Id="rId26" Target="http://openstax.org/books/principles-microeconomics-3e/pages/3-3-changes-in-equilibrium-price-and-quantity-the-four-step-process" TargetMode="External" /><Relationship Type="http://schemas.openxmlformats.org/officeDocument/2006/relationships/hyperlink" Id="rId29" Target="http://openstax.org/books/principles-microeconomics-3e/pages/3-4-price-ceilings-and-price-floors" TargetMode="External" /><Relationship Type="http://schemas.openxmlformats.org/officeDocument/2006/relationships/hyperlink" Id="rId32" Target="http://openstax.org/books/principles-microeconomics-3e/pages/3-5-demand-supply-and-efficienc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3-1-demand-supply-and-equilibrium-in-markets-for-goods-and-services" TargetMode="External" /><Relationship Type="http://schemas.openxmlformats.org/officeDocument/2006/relationships/hyperlink" Id="rId23" Target="http://openstax.org/books/principles-microeconomics-3e/pages/3-2-shifts-in-demand-and-supply-for-goods-and-services" TargetMode="External" /><Relationship Type="http://schemas.openxmlformats.org/officeDocument/2006/relationships/hyperlink" Id="rId26" Target="http://openstax.org/books/principles-microeconomics-3e/pages/3-3-changes-in-equilibrium-price-and-quantity-the-four-step-process" TargetMode="External" /><Relationship Type="http://schemas.openxmlformats.org/officeDocument/2006/relationships/hyperlink" Id="rId29" Target="http://openstax.org/books/principles-microeconomics-3e/pages/3-4-price-ceilings-and-price-floors" TargetMode="External" /><Relationship Type="http://schemas.openxmlformats.org/officeDocument/2006/relationships/hyperlink" Id="rId32" Target="http://openstax.org/books/principles-microeconomics-3e/pages/3-5-demand-supply-and-efficien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2023-01-13T15:43:06Z</dcterms:created>
  <dcterms:modified xsi:type="dcterms:W3CDTF">2023-01-13T15:43:06Z</dcterms:modified>
</cp:coreProperties>
</file>

<file path=docProps/custom.xml><?xml version="1.0" encoding="utf-8"?>
<Properties xmlns="http://schemas.openxmlformats.org/officeDocument/2006/custom-properties" xmlns:vt="http://schemas.openxmlformats.org/officeDocument/2006/docPropsVTypes"/>
</file>